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7A" w:rsidRDefault="00B3017A" w:rsidP="00B3017A">
      <w:pPr>
        <w:widowControl w:val="0"/>
        <w:autoSpaceDE w:val="0"/>
        <w:autoSpaceDN w:val="0"/>
        <w:adjustRightInd w:val="0"/>
        <w:jc w:val="right"/>
        <w:rPr>
          <w:rFonts w:cs="Arial"/>
          <w:b/>
          <w:u w:val="single"/>
        </w:rPr>
      </w:pPr>
      <w:r>
        <w:rPr>
          <w:rFonts w:cs="Arial"/>
          <w:b/>
          <w:u w:val="single"/>
        </w:rPr>
        <w:t xml:space="preserve">Roma, 13-14 novembre 2018 </w:t>
      </w:r>
    </w:p>
    <w:p w:rsidR="00B3017A" w:rsidRPr="00B3017A" w:rsidRDefault="00B3017A" w:rsidP="00B3017A">
      <w:pPr>
        <w:widowControl w:val="0"/>
        <w:autoSpaceDE w:val="0"/>
        <w:autoSpaceDN w:val="0"/>
        <w:adjustRightInd w:val="0"/>
        <w:jc w:val="right"/>
        <w:rPr>
          <w:rFonts w:cs="Arial"/>
          <w:b/>
          <w:u w:val="single"/>
        </w:rPr>
      </w:pPr>
    </w:p>
    <w:p w:rsidR="000F5785" w:rsidRPr="00D368E2" w:rsidRDefault="00B3017A" w:rsidP="00A85E5F">
      <w:pPr>
        <w:widowControl w:val="0"/>
        <w:autoSpaceDE w:val="0"/>
        <w:autoSpaceDN w:val="0"/>
        <w:adjustRightInd w:val="0"/>
        <w:jc w:val="center"/>
        <w:rPr>
          <w:rFonts w:cs="Arial"/>
          <w:sz w:val="28"/>
          <w:u w:val="single"/>
        </w:rPr>
      </w:pPr>
      <w:r>
        <w:rPr>
          <w:rFonts w:cs="Arial"/>
          <w:b/>
          <w:sz w:val="32"/>
          <w:u w:val="single"/>
        </w:rPr>
        <w:t>La p</w:t>
      </w:r>
      <w:r w:rsidR="00F80FFB">
        <w:rPr>
          <w:rFonts w:cs="Arial"/>
          <w:b/>
          <w:sz w:val="32"/>
          <w:u w:val="single"/>
        </w:rPr>
        <w:t>ersonalizzazione n</w:t>
      </w:r>
      <w:r w:rsidR="000F5785" w:rsidRPr="00D368E2">
        <w:rPr>
          <w:rFonts w:cs="Arial"/>
          <w:b/>
          <w:sz w:val="32"/>
          <w:u w:val="single"/>
        </w:rPr>
        <w:t xml:space="preserve">ei percorsi formativi </w:t>
      </w:r>
    </w:p>
    <w:p w:rsidR="000F5785" w:rsidRDefault="000F5785" w:rsidP="000F5785">
      <w:pPr>
        <w:widowControl w:val="0"/>
        <w:autoSpaceDE w:val="0"/>
        <w:autoSpaceDN w:val="0"/>
        <w:adjustRightInd w:val="0"/>
        <w:jc w:val="center"/>
        <w:rPr>
          <w:rFonts w:cs="Arial"/>
        </w:rPr>
      </w:pPr>
    </w:p>
    <w:p w:rsidR="000F5785" w:rsidRPr="000F5785" w:rsidRDefault="000F5785" w:rsidP="000F5785">
      <w:pPr>
        <w:widowControl w:val="0"/>
        <w:autoSpaceDE w:val="0"/>
        <w:autoSpaceDN w:val="0"/>
        <w:adjustRightInd w:val="0"/>
        <w:jc w:val="center"/>
        <w:rPr>
          <w:rFonts w:cs="Arial"/>
          <w:b/>
          <w:sz w:val="28"/>
        </w:rPr>
      </w:pPr>
      <w:r w:rsidRPr="000F5785">
        <w:rPr>
          <w:rFonts w:cs="Arial"/>
          <w:b/>
          <w:sz w:val="28"/>
        </w:rPr>
        <w:t>Il modello didattico  dell’istruzione professionale</w:t>
      </w:r>
    </w:p>
    <w:p w:rsidR="000F5785" w:rsidRPr="000F5785" w:rsidRDefault="000F5785" w:rsidP="000F5785">
      <w:pPr>
        <w:widowControl w:val="0"/>
        <w:autoSpaceDE w:val="0"/>
        <w:autoSpaceDN w:val="0"/>
        <w:adjustRightInd w:val="0"/>
        <w:rPr>
          <w:rFonts w:cs="Arial"/>
        </w:rPr>
      </w:pPr>
      <w:r w:rsidRPr="000F5785">
        <w:rPr>
          <w:rFonts w:cs="Arial"/>
        </w:rPr>
        <w:t>L’art. 1 del decreto legislativo 61/2017 stabilisce che:</w:t>
      </w:r>
    </w:p>
    <w:p w:rsidR="000F5785" w:rsidRPr="000F5785" w:rsidRDefault="000F5785" w:rsidP="000F5785">
      <w:pPr>
        <w:widowControl w:val="0"/>
        <w:autoSpaceDE w:val="0"/>
        <w:autoSpaceDN w:val="0"/>
        <w:adjustRightInd w:val="0"/>
        <w:ind w:left="148"/>
        <w:jc w:val="both"/>
        <w:rPr>
          <w:rFonts w:cs="Arial"/>
          <w:b/>
          <w:bCs/>
        </w:rPr>
      </w:pPr>
      <w:r w:rsidRPr="000F5785">
        <w:rPr>
          <w:rFonts w:cs="Arial"/>
          <w:b/>
          <w:bCs/>
        </w:rPr>
        <w:t>Il modello didattico è improntato al principio della personalizzazione educativa volta a consentire ad ogni studentessa e ad ogni studente di rafforzare e innalzare le proprie competenze per l’apprendimento permanente a partire dalle competenze chiave di cittadinanza, nonché di orientare il progetto di vita e di lavoro della studentessa e dello studente, anche per migliori prospettive di occupabilità. Lo stesso modello fa riferimento a metodologie di apprendimento di tipo induttivo.</w:t>
      </w:r>
    </w:p>
    <w:p w:rsidR="000F5785" w:rsidRPr="000F5785" w:rsidRDefault="000F5785" w:rsidP="000F5785">
      <w:pPr>
        <w:widowControl w:val="0"/>
        <w:autoSpaceDE w:val="0"/>
        <w:autoSpaceDN w:val="0"/>
        <w:adjustRightInd w:val="0"/>
        <w:ind w:left="288" w:hanging="288"/>
        <w:rPr>
          <w:rFonts w:cs="Arial"/>
        </w:rPr>
      </w:pPr>
    </w:p>
    <w:p w:rsidR="000F5785" w:rsidRPr="000F5785" w:rsidRDefault="000F5785" w:rsidP="000F5785">
      <w:pPr>
        <w:widowControl w:val="0"/>
        <w:autoSpaceDE w:val="0"/>
        <w:autoSpaceDN w:val="0"/>
        <w:adjustRightInd w:val="0"/>
        <w:jc w:val="center"/>
        <w:rPr>
          <w:rFonts w:cs="Arial"/>
          <w:b/>
          <w:sz w:val="28"/>
        </w:rPr>
      </w:pPr>
      <w:r w:rsidRPr="000F5785">
        <w:rPr>
          <w:rFonts w:cs="Arial"/>
          <w:b/>
          <w:sz w:val="28"/>
        </w:rPr>
        <w:t>La didattica personalizzata</w:t>
      </w:r>
    </w:p>
    <w:p w:rsidR="00EE3E20" w:rsidRPr="00BF1107" w:rsidRDefault="00EE3E20" w:rsidP="00EE3E20">
      <w:pPr>
        <w:widowControl w:val="0"/>
        <w:autoSpaceDE w:val="0"/>
        <w:autoSpaceDN w:val="0"/>
        <w:adjustRightInd w:val="0"/>
        <w:jc w:val="both"/>
        <w:rPr>
          <w:rFonts w:cs="Arial"/>
        </w:rPr>
      </w:pPr>
      <w:r w:rsidRPr="00BF1107">
        <w:rPr>
          <w:rFonts w:cs="Arial"/>
        </w:rPr>
        <w:t xml:space="preserve">Il concetto di “personalizzazione” rientra all’interno delle strategie pedagogiche e didattiche elaborate per rendere sempre più efficaci e profondi i processi educativi. </w:t>
      </w:r>
    </w:p>
    <w:p w:rsidR="00F07299" w:rsidRDefault="00F07299" w:rsidP="00A61E7D">
      <w:pPr>
        <w:widowControl w:val="0"/>
        <w:autoSpaceDE w:val="0"/>
        <w:autoSpaceDN w:val="0"/>
        <w:adjustRightInd w:val="0"/>
        <w:ind w:left="288" w:hanging="288"/>
        <w:jc w:val="both"/>
        <w:rPr>
          <w:rFonts w:cs="Arial"/>
        </w:rPr>
      </w:pPr>
      <w:r>
        <w:rPr>
          <w:rFonts w:cs="Arial"/>
        </w:rPr>
        <w:t xml:space="preserve">Alcuni presupposti </w:t>
      </w:r>
      <w:r w:rsidR="003901B4">
        <w:rPr>
          <w:rFonts w:cs="Arial"/>
        </w:rPr>
        <w:t xml:space="preserve">che hanno portato all’elaborazione dei processi di didattica personalizzata: </w:t>
      </w:r>
    </w:p>
    <w:p w:rsidR="00804FAB" w:rsidRDefault="00A61E7D" w:rsidP="00F07299">
      <w:pPr>
        <w:widowControl w:val="0"/>
        <w:numPr>
          <w:ilvl w:val="0"/>
          <w:numId w:val="12"/>
        </w:numPr>
        <w:autoSpaceDE w:val="0"/>
        <w:autoSpaceDN w:val="0"/>
        <w:adjustRightInd w:val="0"/>
        <w:jc w:val="both"/>
        <w:rPr>
          <w:rFonts w:cs="Arial"/>
        </w:rPr>
      </w:pPr>
      <w:r w:rsidRPr="00A61E7D">
        <w:rPr>
          <w:rFonts w:cs="Arial"/>
        </w:rPr>
        <w:t>Ogni ragazz</w:t>
      </w:r>
      <w:r w:rsidR="007E7406">
        <w:rPr>
          <w:rFonts w:cs="Arial"/>
        </w:rPr>
        <w:t>a e ogni ragazz</w:t>
      </w:r>
      <w:r w:rsidR="00804FAB">
        <w:rPr>
          <w:rFonts w:cs="Arial"/>
        </w:rPr>
        <w:t xml:space="preserve">o è portatore </w:t>
      </w:r>
      <w:r w:rsidRPr="00A61E7D">
        <w:rPr>
          <w:rFonts w:cs="Arial"/>
        </w:rPr>
        <w:t>nel sistema edu</w:t>
      </w:r>
      <w:r>
        <w:rPr>
          <w:rFonts w:cs="Arial"/>
        </w:rPr>
        <w:t>cativo di istruzione e di forma</w:t>
      </w:r>
      <w:r w:rsidRPr="00A61E7D">
        <w:rPr>
          <w:rFonts w:cs="Arial"/>
        </w:rPr>
        <w:t>zione</w:t>
      </w:r>
      <w:r w:rsidR="00804FAB">
        <w:rPr>
          <w:rFonts w:cs="Arial"/>
        </w:rPr>
        <w:t xml:space="preserve">di </w:t>
      </w:r>
      <w:r w:rsidRPr="00A61E7D">
        <w:rPr>
          <w:rFonts w:cs="Arial"/>
        </w:rPr>
        <w:t>copioni, stereotipi, scenari, pratiche e dinamiche di vita personale e sociale, nonché visionipersonali del mondo già strutturate, in positivo e in negativo, dalle quali è impossibile prescindereper qualsiasi apprendimento formalizzato</w:t>
      </w:r>
      <w:r w:rsidR="007E7406">
        <w:rPr>
          <w:rFonts w:cs="Arial"/>
        </w:rPr>
        <w:t xml:space="preserve">. </w:t>
      </w:r>
    </w:p>
    <w:p w:rsidR="00A61E7D" w:rsidRDefault="007E7406" w:rsidP="00F07299">
      <w:pPr>
        <w:widowControl w:val="0"/>
        <w:numPr>
          <w:ilvl w:val="0"/>
          <w:numId w:val="12"/>
        </w:numPr>
        <w:autoSpaceDE w:val="0"/>
        <w:autoSpaceDN w:val="0"/>
        <w:adjustRightInd w:val="0"/>
        <w:jc w:val="both"/>
        <w:rPr>
          <w:rFonts w:cs="Arial"/>
        </w:rPr>
      </w:pPr>
      <w:r>
        <w:rPr>
          <w:rFonts w:cs="Arial"/>
        </w:rPr>
        <w:t xml:space="preserve">Ogni persona porta con sé uno stile cognitivo diverso </w:t>
      </w:r>
      <w:r w:rsidR="00804FAB">
        <w:rPr>
          <w:rFonts w:cs="Arial"/>
        </w:rPr>
        <w:t xml:space="preserve">che </w:t>
      </w:r>
      <w:r w:rsidR="00CC2E04">
        <w:rPr>
          <w:rFonts w:cs="Arial"/>
        </w:rPr>
        <w:t>determina diversi modi di</w:t>
      </w:r>
      <w:r w:rsidR="00804FAB">
        <w:rPr>
          <w:rFonts w:cs="Arial"/>
        </w:rPr>
        <w:t xml:space="preserve"> apprendere (Gadner </w:t>
      </w:r>
      <w:r w:rsidR="009271AF">
        <w:rPr>
          <w:rFonts w:cs="Arial"/>
        </w:rPr>
        <w:t>– teoria delle intelligenze multiple).</w:t>
      </w:r>
    </w:p>
    <w:p w:rsidR="00BF1107" w:rsidRPr="00BF1107" w:rsidRDefault="009271AF" w:rsidP="00BF1107">
      <w:pPr>
        <w:widowControl w:val="0"/>
        <w:numPr>
          <w:ilvl w:val="0"/>
          <w:numId w:val="12"/>
        </w:numPr>
        <w:autoSpaceDE w:val="0"/>
        <w:autoSpaceDN w:val="0"/>
        <w:adjustRightInd w:val="0"/>
        <w:jc w:val="both"/>
        <w:rPr>
          <w:rFonts w:cs="Arial"/>
        </w:rPr>
      </w:pPr>
      <w:r>
        <w:rPr>
          <w:rFonts w:cs="Arial"/>
        </w:rPr>
        <w:t xml:space="preserve">Il </w:t>
      </w:r>
      <w:r w:rsidR="00AB5FA9">
        <w:rPr>
          <w:rFonts w:cs="Arial"/>
        </w:rPr>
        <w:t>continuo e ac</w:t>
      </w:r>
      <w:r w:rsidR="00E35B86">
        <w:rPr>
          <w:rFonts w:cs="Arial"/>
        </w:rPr>
        <w:t xml:space="preserve">celerato </w:t>
      </w:r>
      <w:r>
        <w:rPr>
          <w:rFonts w:cs="Arial"/>
        </w:rPr>
        <w:t xml:space="preserve">sviluppo della scienza </w:t>
      </w:r>
      <w:r w:rsidR="00AB5FA9">
        <w:rPr>
          <w:rFonts w:cs="Arial"/>
        </w:rPr>
        <w:t xml:space="preserve">e della tecnica </w:t>
      </w:r>
      <w:r w:rsidR="009739A1">
        <w:rPr>
          <w:rFonts w:cs="Arial"/>
        </w:rPr>
        <w:t>determina</w:t>
      </w:r>
      <w:r>
        <w:rPr>
          <w:rFonts w:cs="Arial"/>
        </w:rPr>
        <w:t xml:space="preserve"> una continua evoluzione del sapere; </w:t>
      </w:r>
      <w:r w:rsidR="00515810">
        <w:rPr>
          <w:rFonts w:cs="Arial"/>
        </w:rPr>
        <w:t xml:space="preserve">la facilità di circolazione delle persone, delle conoscenze, delle merci porta con sé una rapida evoluzione dei modelli culturali e quindi dei comportamenti </w:t>
      </w:r>
      <w:r w:rsidR="00A93895">
        <w:rPr>
          <w:rFonts w:cs="Arial"/>
        </w:rPr>
        <w:t xml:space="preserve">individuali e collettivi. Questo richiede che </w:t>
      </w:r>
      <w:r w:rsidR="00E35B86">
        <w:rPr>
          <w:rFonts w:cs="Arial"/>
        </w:rPr>
        <w:t xml:space="preserve">i sistemi educativi formino </w:t>
      </w:r>
      <w:r w:rsidR="00A93895">
        <w:rPr>
          <w:rFonts w:cs="Arial"/>
        </w:rPr>
        <w:t xml:space="preserve">persone </w:t>
      </w:r>
      <w:r w:rsidR="00BF1107">
        <w:rPr>
          <w:rFonts w:cs="Arial"/>
        </w:rPr>
        <w:t>con</w:t>
      </w:r>
      <w:r w:rsidR="00A93895">
        <w:rPr>
          <w:rFonts w:cs="Arial"/>
        </w:rPr>
        <w:t xml:space="preserve"> una </w:t>
      </w:r>
      <w:r w:rsidR="00291BA7">
        <w:rPr>
          <w:rFonts w:cs="Arial"/>
        </w:rPr>
        <w:t xml:space="preserve">“testa ben fatta” che </w:t>
      </w:r>
      <w:r w:rsidR="00214EB2">
        <w:rPr>
          <w:rFonts w:cs="Arial"/>
        </w:rPr>
        <w:t xml:space="preserve"> consenta di affrontare i continui cambiamenti, piuttosto di “una testa piena” di informazioni e conoscenze che spesso</w:t>
      </w:r>
      <w:r w:rsidR="00291BA7">
        <w:rPr>
          <w:rFonts w:cs="Arial"/>
        </w:rPr>
        <w:t xml:space="preserve"> si riferiscono a realtà </w:t>
      </w:r>
      <w:r w:rsidR="00BF1107">
        <w:rPr>
          <w:rFonts w:cs="Arial"/>
        </w:rPr>
        <w:t xml:space="preserve">e situazioni </w:t>
      </w:r>
      <w:r w:rsidR="00291BA7">
        <w:rPr>
          <w:rFonts w:cs="Arial"/>
        </w:rPr>
        <w:t>superate nel tempo (</w:t>
      </w:r>
      <w:r w:rsidR="00AB5FA9">
        <w:rPr>
          <w:rFonts w:cs="Arial"/>
        </w:rPr>
        <w:t>Edgard Morin</w:t>
      </w:r>
      <w:r w:rsidR="00291BA7">
        <w:rPr>
          <w:rFonts w:cs="Arial"/>
        </w:rPr>
        <w:t>).</w:t>
      </w:r>
    </w:p>
    <w:p w:rsidR="000F5785" w:rsidRPr="000F5785" w:rsidRDefault="008C0663" w:rsidP="000F5785">
      <w:pPr>
        <w:widowControl w:val="0"/>
        <w:autoSpaceDE w:val="0"/>
        <w:autoSpaceDN w:val="0"/>
        <w:adjustRightInd w:val="0"/>
        <w:ind w:left="288" w:hanging="288"/>
        <w:jc w:val="both"/>
        <w:rPr>
          <w:rFonts w:cs="Arial"/>
        </w:rPr>
      </w:pPr>
      <w:r>
        <w:rPr>
          <w:rFonts w:cs="Arial"/>
        </w:rPr>
        <w:t>La didattica personalizzata</w:t>
      </w:r>
      <w:r w:rsidR="000F5785" w:rsidRPr="000F5785">
        <w:rPr>
          <w:rFonts w:cs="Arial"/>
        </w:rPr>
        <w:t xml:space="preserve"> calibra l’offerta form</w:t>
      </w:r>
      <w:r>
        <w:rPr>
          <w:rFonts w:cs="Arial"/>
        </w:rPr>
        <w:t>ativa e le modalità relazionali</w:t>
      </w:r>
      <w:r w:rsidR="000F5785" w:rsidRPr="000F5785">
        <w:rPr>
          <w:rFonts w:cs="Arial"/>
        </w:rPr>
        <w:t xml:space="preserve"> sui  bisogni educativi degli alunni della classe, considerando le differenze individuali derivanti dalle caratteristiche personali e dall’ambiente socio-culturale di provenienza. </w:t>
      </w:r>
    </w:p>
    <w:p w:rsidR="000F5785" w:rsidRPr="000F5785" w:rsidRDefault="000F5785" w:rsidP="00D90C46">
      <w:pPr>
        <w:widowControl w:val="0"/>
        <w:autoSpaceDE w:val="0"/>
        <w:autoSpaceDN w:val="0"/>
        <w:adjustRightInd w:val="0"/>
        <w:ind w:left="288" w:hanging="288"/>
        <w:jc w:val="both"/>
        <w:rPr>
          <w:rFonts w:cs="Arial"/>
        </w:rPr>
      </w:pPr>
      <w:r w:rsidRPr="000F5785">
        <w:rPr>
          <w:rFonts w:cs="Arial"/>
        </w:rPr>
        <w:t xml:space="preserve">Nel rispetto degli obiettivi generali e specifici </w:t>
      </w:r>
      <w:r w:rsidR="00073D96">
        <w:rPr>
          <w:rFonts w:cs="Arial"/>
        </w:rPr>
        <w:t>di apprendimento, la didattica </w:t>
      </w:r>
      <w:r w:rsidRPr="000F5785">
        <w:rPr>
          <w:rFonts w:cs="Arial"/>
        </w:rPr>
        <w:t xml:space="preserve">personalizzata si sostanzia attraverso l’impiego di una varietà di metodologie e strategie didattiche, tali da promuovere le potenzialità e il successo formativo in ogni alunno: l’uso dei mediatori didattici (schemi, mappe concettuali, etc.), l’attenzione agli stili di apprendimento, l’organizzazione di attività diverse, la </w:t>
      </w:r>
      <w:r w:rsidR="00623F14">
        <w:rPr>
          <w:rFonts w:cs="Arial"/>
        </w:rPr>
        <w:t>taratura</w:t>
      </w:r>
      <w:r w:rsidRPr="000F5785">
        <w:rPr>
          <w:rFonts w:cs="Arial"/>
        </w:rPr>
        <w:t>  degli interventi sulla base dei livelli raggiunti.</w:t>
      </w:r>
    </w:p>
    <w:p w:rsidR="00D90C46" w:rsidRDefault="00D90C46" w:rsidP="00D90C46">
      <w:pPr>
        <w:widowControl w:val="0"/>
        <w:autoSpaceDE w:val="0"/>
        <w:autoSpaceDN w:val="0"/>
        <w:adjustRightInd w:val="0"/>
        <w:jc w:val="both"/>
        <w:rPr>
          <w:rFonts w:cs="Arial"/>
        </w:rPr>
      </w:pPr>
    </w:p>
    <w:p w:rsidR="000F5785" w:rsidRPr="000F5785" w:rsidRDefault="000F5785" w:rsidP="00D90C46">
      <w:pPr>
        <w:widowControl w:val="0"/>
        <w:autoSpaceDE w:val="0"/>
        <w:autoSpaceDN w:val="0"/>
        <w:adjustRightInd w:val="0"/>
        <w:jc w:val="both"/>
        <w:rPr>
          <w:rFonts w:cs="Arial"/>
        </w:rPr>
      </w:pPr>
      <w:r w:rsidRPr="000F5785">
        <w:rPr>
          <w:rFonts w:cs="Arial"/>
        </w:rPr>
        <w:t xml:space="preserve">L’obiettivo della didattica personalizzata è quello di </w:t>
      </w:r>
      <w:r w:rsidR="00236753" w:rsidRPr="00236753">
        <w:rPr>
          <w:rFonts w:cs="Arial"/>
          <w:b/>
        </w:rPr>
        <w:t>formare competenze</w:t>
      </w:r>
      <w:r w:rsidRPr="000F5785">
        <w:rPr>
          <w:rFonts w:cs="Arial"/>
        </w:rPr>
        <w:t>promuo</w:t>
      </w:r>
      <w:r w:rsidR="00236753">
        <w:rPr>
          <w:rFonts w:cs="Arial"/>
        </w:rPr>
        <w:t>vendo</w:t>
      </w:r>
      <w:r w:rsidRPr="000F5785">
        <w:rPr>
          <w:rFonts w:cs="Arial"/>
        </w:rPr>
        <w:t xml:space="preserve"> apprendimenti significativi </w:t>
      </w:r>
      <w:r w:rsidR="00236753">
        <w:rPr>
          <w:rFonts w:cs="Arial"/>
        </w:rPr>
        <w:t xml:space="preserve">che pongono </w:t>
      </w:r>
      <w:r w:rsidRPr="000F5785">
        <w:rPr>
          <w:rFonts w:cs="Arial"/>
        </w:rPr>
        <w:t xml:space="preserve">la persona dell’allievo in grado di utilizzare quello che conosce per affrontare in modo positivo le diverse situazioni della vita. </w:t>
      </w:r>
    </w:p>
    <w:p w:rsidR="000F5785" w:rsidRPr="000F5785" w:rsidRDefault="000F5785" w:rsidP="000F5785">
      <w:pPr>
        <w:widowControl w:val="0"/>
        <w:autoSpaceDE w:val="0"/>
        <w:autoSpaceDN w:val="0"/>
        <w:adjustRightInd w:val="0"/>
        <w:jc w:val="center"/>
        <w:rPr>
          <w:rFonts w:cs="Arial"/>
          <w:i/>
        </w:rPr>
      </w:pPr>
      <w:r w:rsidRPr="000F5785">
        <w:rPr>
          <w:rFonts w:cs="Arial"/>
          <w:i/>
        </w:rPr>
        <w:t xml:space="preserve">La persona competente non </w:t>
      </w:r>
      <w:r w:rsidR="008A687E">
        <w:rPr>
          <w:rFonts w:cs="Arial"/>
          <w:i/>
        </w:rPr>
        <w:t xml:space="preserve">solo </w:t>
      </w:r>
      <w:r w:rsidR="00A63169">
        <w:rPr>
          <w:rFonts w:cs="Arial"/>
          <w:i/>
        </w:rPr>
        <w:t xml:space="preserve">conosce </w:t>
      </w:r>
    </w:p>
    <w:p w:rsidR="000F5785" w:rsidRPr="000F5785" w:rsidRDefault="000F5785" w:rsidP="000F5785">
      <w:pPr>
        <w:widowControl w:val="0"/>
        <w:autoSpaceDE w:val="0"/>
        <w:autoSpaceDN w:val="0"/>
        <w:adjustRightInd w:val="0"/>
        <w:jc w:val="center"/>
        <w:rPr>
          <w:rFonts w:cs="Arial"/>
          <w:i/>
        </w:rPr>
      </w:pPr>
      <w:r w:rsidRPr="000F5785">
        <w:rPr>
          <w:rFonts w:cs="Arial"/>
          <w:i/>
        </w:rPr>
        <w:t xml:space="preserve">ma </w:t>
      </w:r>
      <w:r w:rsidR="008A687E">
        <w:rPr>
          <w:rFonts w:cs="Arial"/>
          <w:i/>
        </w:rPr>
        <w:t xml:space="preserve">sa </w:t>
      </w:r>
      <w:r w:rsidRPr="000F5785">
        <w:rPr>
          <w:rFonts w:cs="Arial"/>
          <w:i/>
        </w:rPr>
        <w:t xml:space="preserve"> usa</w:t>
      </w:r>
      <w:r w:rsidR="008A687E">
        <w:rPr>
          <w:rFonts w:cs="Arial"/>
          <w:i/>
        </w:rPr>
        <w:t>re</w:t>
      </w:r>
      <w:r w:rsidRPr="000F5785">
        <w:rPr>
          <w:rFonts w:cs="Arial"/>
          <w:i/>
        </w:rPr>
        <w:t xml:space="preserve"> quello che conosce</w:t>
      </w:r>
    </w:p>
    <w:p w:rsidR="000F5785" w:rsidRPr="000F5785" w:rsidRDefault="000F5785" w:rsidP="000F5785">
      <w:pPr>
        <w:widowControl w:val="0"/>
        <w:autoSpaceDE w:val="0"/>
        <w:autoSpaceDN w:val="0"/>
        <w:adjustRightInd w:val="0"/>
        <w:jc w:val="center"/>
        <w:rPr>
          <w:rFonts w:cs="Arial"/>
          <w:i/>
        </w:rPr>
      </w:pPr>
      <w:r w:rsidRPr="000F5785">
        <w:rPr>
          <w:rFonts w:cs="Arial"/>
          <w:i/>
        </w:rPr>
        <w:t xml:space="preserve">per risolvere i problemi che ha di fronte </w:t>
      </w:r>
    </w:p>
    <w:p w:rsidR="000F5785" w:rsidRPr="000F5785" w:rsidRDefault="000F5785" w:rsidP="000F5785">
      <w:pPr>
        <w:widowControl w:val="0"/>
        <w:autoSpaceDE w:val="0"/>
        <w:autoSpaceDN w:val="0"/>
        <w:adjustRightInd w:val="0"/>
        <w:jc w:val="center"/>
        <w:rPr>
          <w:rFonts w:cs="Arial"/>
          <w:i/>
        </w:rPr>
      </w:pPr>
      <w:r w:rsidRPr="000F5785">
        <w:rPr>
          <w:rFonts w:cs="Arial"/>
          <w:i/>
        </w:rPr>
        <w:t xml:space="preserve">per raggiungere gli obiettivi che si è posto </w:t>
      </w:r>
    </w:p>
    <w:p w:rsidR="000F5785" w:rsidRPr="000F5785" w:rsidRDefault="000F5785" w:rsidP="000F5785">
      <w:pPr>
        <w:widowControl w:val="0"/>
        <w:autoSpaceDE w:val="0"/>
        <w:autoSpaceDN w:val="0"/>
        <w:adjustRightInd w:val="0"/>
        <w:jc w:val="center"/>
        <w:rPr>
          <w:rFonts w:cs="Arial"/>
          <w:i/>
        </w:rPr>
      </w:pPr>
      <w:r w:rsidRPr="000F5785">
        <w:rPr>
          <w:rFonts w:cs="Arial"/>
          <w:i/>
        </w:rPr>
        <w:t>per realizzare quanto gli è richiesto nel suo lavoro</w:t>
      </w:r>
    </w:p>
    <w:p w:rsidR="000F5785" w:rsidRPr="001F0EF3" w:rsidRDefault="00336F06" w:rsidP="007C3255">
      <w:pPr>
        <w:widowControl w:val="0"/>
        <w:autoSpaceDE w:val="0"/>
        <w:autoSpaceDN w:val="0"/>
        <w:adjustRightInd w:val="0"/>
        <w:jc w:val="center"/>
        <w:rPr>
          <w:rFonts w:cs="Arial"/>
          <w:b/>
          <w:sz w:val="28"/>
        </w:rPr>
      </w:pPr>
      <w:r>
        <w:rPr>
          <w:rFonts w:cs="Arial"/>
          <w:b/>
          <w:sz w:val="28"/>
        </w:rPr>
        <w:lastRenderedPageBreak/>
        <w:t>Livelli d’</w:t>
      </w:r>
      <w:r w:rsidR="00073D96">
        <w:rPr>
          <w:rFonts w:cs="Arial"/>
          <w:b/>
          <w:sz w:val="28"/>
        </w:rPr>
        <w:t xml:space="preserve">azione per realizzare la </w:t>
      </w:r>
      <w:r w:rsidR="000F5785" w:rsidRPr="001F0EF3">
        <w:rPr>
          <w:rFonts w:cs="Arial"/>
          <w:b/>
          <w:sz w:val="28"/>
        </w:rPr>
        <w:t>didattica personalizzata</w:t>
      </w:r>
    </w:p>
    <w:p w:rsidR="000F5785" w:rsidRPr="000F5785" w:rsidRDefault="000F5785" w:rsidP="000F5785">
      <w:pPr>
        <w:widowControl w:val="0"/>
        <w:autoSpaceDE w:val="0"/>
        <w:autoSpaceDN w:val="0"/>
        <w:adjustRightInd w:val="0"/>
        <w:rPr>
          <w:rFonts w:cs="Arial"/>
        </w:rPr>
      </w:pPr>
      <w:r w:rsidRPr="000F5785">
        <w:rPr>
          <w:rFonts w:cs="Arial"/>
        </w:rPr>
        <w:t>La didattica personalizzata richiede tre livelli di azione:</w:t>
      </w:r>
    </w:p>
    <w:p w:rsidR="000F5785" w:rsidRPr="000F5785" w:rsidRDefault="00BA48BF" w:rsidP="000F5785">
      <w:pPr>
        <w:pStyle w:val="Paragrafoelenco"/>
        <w:widowControl w:val="0"/>
        <w:numPr>
          <w:ilvl w:val="0"/>
          <w:numId w:val="4"/>
        </w:numPr>
        <w:autoSpaceDE w:val="0"/>
        <w:autoSpaceDN w:val="0"/>
        <w:adjustRightInd w:val="0"/>
        <w:rPr>
          <w:rFonts w:cs="Arial"/>
        </w:rPr>
      </w:pPr>
      <w:r>
        <w:rPr>
          <w:rFonts w:cs="Arial"/>
        </w:rPr>
        <w:t>Sulla progettazione</w:t>
      </w:r>
      <w:r w:rsidR="000F5785" w:rsidRPr="000F5785">
        <w:rPr>
          <w:rFonts w:cs="Arial"/>
        </w:rPr>
        <w:t xml:space="preserve"> strutturale</w:t>
      </w:r>
      <w:r>
        <w:rPr>
          <w:rFonts w:cs="Arial"/>
        </w:rPr>
        <w:t xml:space="preserve"> dei percorsi</w:t>
      </w:r>
      <w:r w:rsidR="00204E3F">
        <w:rPr>
          <w:rFonts w:cs="Arial"/>
        </w:rPr>
        <w:t>;</w:t>
      </w:r>
    </w:p>
    <w:p w:rsidR="000F5785" w:rsidRPr="000F5785" w:rsidRDefault="00BA48BF" w:rsidP="000F5785">
      <w:pPr>
        <w:pStyle w:val="Paragrafoelenco"/>
        <w:widowControl w:val="0"/>
        <w:numPr>
          <w:ilvl w:val="0"/>
          <w:numId w:val="4"/>
        </w:numPr>
        <w:autoSpaceDE w:val="0"/>
        <w:autoSpaceDN w:val="0"/>
        <w:adjustRightInd w:val="0"/>
        <w:rPr>
          <w:rFonts w:cs="Arial"/>
        </w:rPr>
      </w:pPr>
      <w:r>
        <w:rPr>
          <w:rFonts w:cs="Arial"/>
        </w:rPr>
        <w:t xml:space="preserve">Sull’organizzazione </w:t>
      </w:r>
      <w:r w:rsidR="00204E3F">
        <w:rPr>
          <w:rFonts w:cs="Arial"/>
        </w:rPr>
        <w:t xml:space="preserve">delle attività scolastiche, la gestione degli orari e del personale; </w:t>
      </w:r>
    </w:p>
    <w:p w:rsidR="000F5785" w:rsidRPr="000F5785" w:rsidRDefault="00BA48BF" w:rsidP="000F5785">
      <w:pPr>
        <w:pStyle w:val="Paragrafoelenco"/>
        <w:widowControl w:val="0"/>
        <w:numPr>
          <w:ilvl w:val="0"/>
          <w:numId w:val="4"/>
        </w:numPr>
        <w:autoSpaceDE w:val="0"/>
        <w:autoSpaceDN w:val="0"/>
        <w:adjustRightInd w:val="0"/>
        <w:rPr>
          <w:rFonts w:cs="Arial"/>
        </w:rPr>
      </w:pPr>
      <w:r>
        <w:rPr>
          <w:rFonts w:cs="Arial"/>
        </w:rPr>
        <w:t>Sull’uso delle metodologie d’insegnamento</w:t>
      </w:r>
      <w:r w:rsidR="00204E3F">
        <w:rPr>
          <w:rFonts w:cs="Arial"/>
        </w:rPr>
        <w:t>.</w:t>
      </w:r>
    </w:p>
    <w:p w:rsidR="000F5785" w:rsidRDefault="000F5785" w:rsidP="000F5785">
      <w:pPr>
        <w:widowControl w:val="0"/>
        <w:autoSpaceDE w:val="0"/>
        <w:autoSpaceDN w:val="0"/>
        <w:adjustRightInd w:val="0"/>
        <w:jc w:val="center"/>
        <w:rPr>
          <w:rFonts w:cs="Arial"/>
        </w:rPr>
      </w:pPr>
    </w:p>
    <w:p w:rsidR="001F0EF3" w:rsidRPr="001F0EF3" w:rsidRDefault="001F0EF3" w:rsidP="000F5785">
      <w:pPr>
        <w:widowControl w:val="0"/>
        <w:autoSpaceDE w:val="0"/>
        <w:autoSpaceDN w:val="0"/>
        <w:adjustRightInd w:val="0"/>
        <w:jc w:val="center"/>
        <w:rPr>
          <w:rFonts w:cs="Arial"/>
          <w:b/>
        </w:rPr>
      </w:pPr>
      <w:r w:rsidRPr="001F0EF3">
        <w:rPr>
          <w:rFonts w:cs="Arial"/>
          <w:b/>
        </w:rPr>
        <w:t xml:space="preserve">La personalizzazione </w:t>
      </w:r>
      <w:r w:rsidR="00CF5A70">
        <w:rPr>
          <w:rFonts w:cs="Arial"/>
          <w:b/>
        </w:rPr>
        <w:t>e l</w:t>
      </w:r>
      <w:r w:rsidR="00BA48BF">
        <w:rPr>
          <w:rFonts w:cs="Arial"/>
          <w:b/>
        </w:rPr>
        <w:t>a progettazione</w:t>
      </w:r>
      <w:r w:rsidRPr="001F0EF3">
        <w:rPr>
          <w:rFonts w:cs="Arial"/>
          <w:b/>
        </w:rPr>
        <w:t>strutturale</w:t>
      </w:r>
      <w:r w:rsidR="00B91BB4">
        <w:rPr>
          <w:rFonts w:cs="Arial"/>
          <w:b/>
        </w:rPr>
        <w:t xml:space="preserve"> dei percorsi </w:t>
      </w:r>
    </w:p>
    <w:p w:rsidR="000F5785" w:rsidRPr="000F5785" w:rsidRDefault="000D19FA" w:rsidP="000F5785">
      <w:pPr>
        <w:widowControl w:val="0"/>
        <w:autoSpaceDE w:val="0"/>
        <w:autoSpaceDN w:val="0"/>
        <w:adjustRightInd w:val="0"/>
        <w:rPr>
          <w:rFonts w:cs="Arial"/>
        </w:rPr>
      </w:pPr>
      <w:r>
        <w:rPr>
          <w:rFonts w:cs="Arial"/>
        </w:rPr>
        <w:t>La personalizzazione richiede che vengano progettati</w:t>
      </w:r>
      <w:r w:rsidR="000F5785" w:rsidRPr="000F5785">
        <w:rPr>
          <w:rFonts w:cs="Arial"/>
        </w:rPr>
        <w:t>percorsi volti</w:t>
      </w:r>
      <w:r>
        <w:rPr>
          <w:rFonts w:cs="Arial"/>
        </w:rPr>
        <w:t xml:space="preserve"> a far maturare nello studente:</w:t>
      </w:r>
    </w:p>
    <w:p w:rsidR="000F5785" w:rsidRPr="001F0EF3" w:rsidRDefault="000F5785" w:rsidP="001F0EF3">
      <w:pPr>
        <w:pStyle w:val="Paragrafoelenco"/>
        <w:widowControl w:val="0"/>
        <w:numPr>
          <w:ilvl w:val="0"/>
          <w:numId w:val="5"/>
        </w:numPr>
        <w:autoSpaceDE w:val="0"/>
        <w:autoSpaceDN w:val="0"/>
        <w:adjustRightInd w:val="0"/>
        <w:rPr>
          <w:rFonts w:cs="Arial"/>
        </w:rPr>
      </w:pPr>
      <w:r w:rsidRPr="001F0EF3">
        <w:rPr>
          <w:rFonts w:cs="Arial"/>
        </w:rPr>
        <w:t>la consapevolezza delle proprie attitudini e aspettative</w:t>
      </w:r>
    </w:p>
    <w:p w:rsidR="000F5785" w:rsidRPr="001F0EF3" w:rsidRDefault="000F5785" w:rsidP="001F0EF3">
      <w:pPr>
        <w:pStyle w:val="Paragrafoelenco"/>
        <w:widowControl w:val="0"/>
        <w:numPr>
          <w:ilvl w:val="0"/>
          <w:numId w:val="5"/>
        </w:numPr>
        <w:autoSpaceDE w:val="0"/>
        <w:autoSpaceDN w:val="0"/>
        <w:adjustRightInd w:val="0"/>
        <w:rPr>
          <w:rFonts w:cs="Arial"/>
        </w:rPr>
      </w:pPr>
      <w:r w:rsidRPr="001F0EF3">
        <w:rPr>
          <w:rFonts w:cs="Arial"/>
        </w:rPr>
        <w:t xml:space="preserve">la costruzione di un progetto personale  </w:t>
      </w:r>
    </w:p>
    <w:p w:rsidR="000F5785" w:rsidRPr="000F5785" w:rsidRDefault="000F5785" w:rsidP="000F789A">
      <w:pPr>
        <w:widowControl w:val="0"/>
        <w:autoSpaceDE w:val="0"/>
        <w:autoSpaceDN w:val="0"/>
        <w:adjustRightInd w:val="0"/>
        <w:jc w:val="both"/>
        <w:rPr>
          <w:rFonts w:cs="Arial"/>
        </w:rPr>
      </w:pPr>
      <w:r w:rsidRPr="000F5785">
        <w:rPr>
          <w:rFonts w:cs="Arial"/>
        </w:rPr>
        <w:t>Richiede che si definiscano</w:t>
      </w:r>
      <w:r w:rsidR="001F0EF3">
        <w:rPr>
          <w:rFonts w:cs="Arial"/>
        </w:rPr>
        <w:t>:</w:t>
      </w:r>
    </w:p>
    <w:p w:rsidR="000F5785" w:rsidRPr="001F0EF3" w:rsidRDefault="000F5785" w:rsidP="000F789A">
      <w:pPr>
        <w:pStyle w:val="Paragrafoelenco"/>
        <w:widowControl w:val="0"/>
        <w:numPr>
          <w:ilvl w:val="0"/>
          <w:numId w:val="6"/>
        </w:numPr>
        <w:autoSpaceDE w:val="0"/>
        <w:autoSpaceDN w:val="0"/>
        <w:adjustRightInd w:val="0"/>
        <w:jc w:val="both"/>
        <w:rPr>
          <w:rFonts w:cs="Arial"/>
        </w:rPr>
      </w:pPr>
      <w:r w:rsidRPr="001F0EF3">
        <w:rPr>
          <w:rFonts w:cs="Arial"/>
        </w:rPr>
        <w:t>Attività d</w:t>
      </w:r>
      <w:r w:rsidR="00A67AFE">
        <w:rPr>
          <w:rFonts w:cs="Arial"/>
        </w:rPr>
        <w:t xml:space="preserve">i accoglienza, conoscenza </w:t>
      </w:r>
      <w:r w:rsidRPr="001F0EF3">
        <w:rPr>
          <w:rFonts w:cs="Arial"/>
        </w:rPr>
        <w:t xml:space="preserve">e orientamento iniziale </w:t>
      </w:r>
      <w:r w:rsidR="00A67AFE">
        <w:rPr>
          <w:rFonts w:cs="Arial"/>
        </w:rPr>
        <w:t>dell’allievo</w:t>
      </w:r>
    </w:p>
    <w:p w:rsidR="000F5785" w:rsidRPr="001F0EF3" w:rsidRDefault="000F5785" w:rsidP="000F789A">
      <w:pPr>
        <w:pStyle w:val="Paragrafoelenco"/>
        <w:widowControl w:val="0"/>
        <w:numPr>
          <w:ilvl w:val="0"/>
          <w:numId w:val="6"/>
        </w:numPr>
        <w:autoSpaceDE w:val="0"/>
        <w:autoSpaceDN w:val="0"/>
        <w:adjustRightInd w:val="0"/>
        <w:jc w:val="both"/>
        <w:rPr>
          <w:rFonts w:cs="Arial"/>
        </w:rPr>
      </w:pPr>
      <w:r w:rsidRPr="001F0EF3">
        <w:rPr>
          <w:rFonts w:cs="Arial"/>
        </w:rPr>
        <w:t>Attività di ricerca motivazionale</w:t>
      </w:r>
    </w:p>
    <w:p w:rsidR="000F5785" w:rsidRDefault="00623F14" w:rsidP="000F789A">
      <w:pPr>
        <w:pStyle w:val="Paragrafoelenco"/>
        <w:widowControl w:val="0"/>
        <w:numPr>
          <w:ilvl w:val="0"/>
          <w:numId w:val="6"/>
        </w:numPr>
        <w:autoSpaceDE w:val="0"/>
        <w:autoSpaceDN w:val="0"/>
        <w:adjustRightInd w:val="0"/>
        <w:jc w:val="both"/>
        <w:rPr>
          <w:rFonts w:cs="Arial"/>
        </w:rPr>
      </w:pPr>
      <w:r>
        <w:rPr>
          <w:rFonts w:cs="Arial"/>
        </w:rPr>
        <w:t xml:space="preserve">Definizione </w:t>
      </w:r>
      <w:r w:rsidR="007B79E4">
        <w:rPr>
          <w:rFonts w:cs="Arial"/>
        </w:rPr>
        <w:t>di un insieme strutturato</w:t>
      </w:r>
      <w:r w:rsidR="000F5785" w:rsidRPr="001F0EF3">
        <w:rPr>
          <w:rFonts w:cs="Arial"/>
        </w:rPr>
        <w:t xml:space="preserve"> di attività</w:t>
      </w:r>
      <w:r w:rsidR="000F789A">
        <w:rPr>
          <w:rFonts w:cs="Arial"/>
        </w:rPr>
        <w:t>,</w:t>
      </w:r>
      <w:r w:rsidR="000F5785" w:rsidRPr="001F0EF3">
        <w:rPr>
          <w:rFonts w:cs="Arial"/>
        </w:rPr>
        <w:t xml:space="preserve"> volte allo sviluppo delle competenze </w:t>
      </w:r>
      <w:r w:rsidR="00C61E24">
        <w:rPr>
          <w:rFonts w:cs="Arial"/>
        </w:rPr>
        <w:t>previste nel Profilo Educativo Culturale e Professionale dell’indirizzo (PECuP)</w:t>
      </w:r>
      <w:r w:rsidR="000F789A">
        <w:rPr>
          <w:rFonts w:cs="Arial"/>
        </w:rPr>
        <w:t>,</w:t>
      </w:r>
      <w:r w:rsidR="000F5785" w:rsidRPr="001F0EF3">
        <w:rPr>
          <w:rFonts w:cs="Arial"/>
        </w:rPr>
        <w:t>organizzato in UdA</w:t>
      </w:r>
    </w:p>
    <w:p w:rsidR="000F5785" w:rsidRPr="00157783" w:rsidRDefault="00A67AFE" w:rsidP="00157783">
      <w:pPr>
        <w:pStyle w:val="Paragrafoelenco"/>
        <w:widowControl w:val="0"/>
        <w:numPr>
          <w:ilvl w:val="0"/>
          <w:numId w:val="6"/>
        </w:numPr>
        <w:autoSpaceDE w:val="0"/>
        <w:autoSpaceDN w:val="0"/>
        <w:adjustRightInd w:val="0"/>
        <w:jc w:val="both"/>
        <w:rPr>
          <w:rFonts w:cs="Arial"/>
        </w:rPr>
      </w:pPr>
      <w:r w:rsidRPr="001F0EF3">
        <w:rPr>
          <w:rFonts w:cs="Arial"/>
        </w:rPr>
        <w:t>Azioni di riorientamento ed eventuale accompa</w:t>
      </w:r>
      <w:r>
        <w:rPr>
          <w:rFonts w:cs="Arial"/>
        </w:rPr>
        <w:t>gnamento verso percorsi diversi</w:t>
      </w:r>
    </w:p>
    <w:p w:rsidR="000F5785" w:rsidRPr="000F5785" w:rsidRDefault="000F5785" w:rsidP="000F5785">
      <w:pPr>
        <w:widowControl w:val="0"/>
        <w:autoSpaceDE w:val="0"/>
        <w:autoSpaceDN w:val="0"/>
        <w:adjustRightInd w:val="0"/>
        <w:ind w:left="288" w:hanging="288"/>
        <w:jc w:val="both"/>
        <w:rPr>
          <w:rFonts w:cs="Arial"/>
        </w:rPr>
      </w:pPr>
      <w:r w:rsidRPr="000F5785">
        <w:rPr>
          <w:rFonts w:cs="Arial"/>
        </w:rPr>
        <w:t>Il biennio deve essere centrato sulle azioni di orientamento, scelta motivazionale, acquisizione e sviluppo di strumenti di apprendimento</w:t>
      </w:r>
      <w:r w:rsidR="00336F06">
        <w:rPr>
          <w:rFonts w:cs="Arial"/>
        </w:rPr>
        <w:t>,</w:t>
      </w:r>
      <w:r w:rsidRPr="000F5785">
        <w:rPr>
          <w:rFonts w:cs="Arial"/>
        </w:rPr>
        <w:t xml:space="preserve"> avuto particolare attenzione all’apprendimento induttivo</w:t>
      </w:r>
      <w:r w:rsidR="00A67AFE">
        <w:rPr>
          <w:rFonts w:cs="Arial"/>
        </w:rPr>
        <w:t xml:space="preserve">. </w:t>
      </w:r>
      <w:r w:rsidR="00175AEF">
        <w:rPr>
          <w:rFonts w:cs="Arial"/>
        </w:rPr>
        <w:t>Al suo termine gli allievi devono aver acquisito le co</w:t>
      </w:r>
      <w:r w:rsidR="00942E7E">
        <w:rPr>
          <w:rFonts w:cs="Arial"/>
        </w:rPr>
        <w:t>mpetenze previste</w:t>
      </w:r>
      <w:r w:rsidR="001F344C">
        <w:rPr>
          <w:rFonts w:cs="Arial"/>
        </w:rPr>
        <w:t xml:space="preserve"> per il biennio nel PECuP</w:t>
      </w:r>
      <w:r w:rsidR="00942E7E">
        <w:rPr>
          <w:rFonts w:cs="Arial"/>
        </w:rPr>
        <w:t xml:space="preserve"> al livello 2 del quadro nazionale delle qualifiche</w:t>
      </w:r>
      <w:r w:rsidR="00E97DF3">
        <w:rPr>
          <w:rFonts w:cs="Arial"/>
        </w:rPr>
        <w:t xml:space="preserve"> (NQF </w:t>
      </w:r>
      <w:r w:rsidR="002D5D11">
        <w:rPr>
          <w:rFonts w:cs="Arial"/>
        </w:rPr>
        <w:t>– Nat</w:t>
      </w:r>
      <w:r w:rsidR="000F3FF6">
        <w:rPr>
          <w:rFonts w:cs="Arial"/>
        </w:rPr>
        <w:t>ional Qualifications Framework).</w:t>
      </w:r>
    </w:p>
    <w:p w:rsidR="000F5785" w:rsidRPr="000F5785" w:rsidRDefault="00336F06" w:rsidP="000F5785">
      <w:pPr>
        <w:widowControl w:val="0"/>
        <w:autoSpaceDE w:val="0"/>
        <w:autoSpaceDN w:val="0"/>
        <w:adjustRightInd w:val="0"/>
        <w:ind w:left="288" w:hanging="288"/>
        <w:jc w:val="both"/>
        <w:rPr>
          <w:rFonts w:cs="Arial"/>
        </w:rPr>
      </w:pPr>
      <w:r>
        <w:rPr>
          <w:rFonts w:cs="Arial"/>
        </w:rPr>
        <w:t>Il terzo e quarto anno richiedono</w:t>
      </w:r>
      <w:r w:rsidR="000F5785" w:rsidRPr="000F5785">
        <w:rPr>
          <w:rFonts w:cs="Arial"/>
        </w:rPr>
        <w:t xml:space="preserve"> uno sviluppo ed una crescita delle competenze </w:t>
      </w:r>
      <w:r w:rsidR="00942E7E">
        <w:rPr>
          <w:rFonts w:cs="Arial"/>
        </w:rPr>
        <w:t xml:space="preserve">previste nel </w:t>
      </w:r>
      <w:r w:rsidR="001F344C">
        <w:rPr>
          <w:rFonts w:cs="Arial"/>
        </w:rPr>
        <w:t xml:space="preserve">PECuP </w:t>
      </w:r>
      <w:r w:rsidR="00D70307">
        <w:rPr>
          <w:rFonts w:cs="Arial"/>
        </w:rPr>
        <w:t>dell’indirizzo</w:t>
      </w:r>
      <w:r w:rsidR="000F3FF6">
        <w:rPr>
          <w:rFonts w:cs="Arial"/>
        </w:rPr>
        <w:t>,</w:t>
      </w:r>
      <w:r w:rsidR="00D70307">
        <w:rPr>
          <w:rFonts w:cs="Arial"/>
        </w:rPr>
        <w:t xml:space="preserve"> acquisendo </w:t>
      </w:r>
      <w:r w:rsidR="001F344C">
        <w:rPr>
          <w:rFonts w:cs="Arial"/>
        </w:rPr>
        <w:t xml:space="preserve">almeno </w:t>
      </w:r>
      <w:r w:rsidR="00D70307">
        <w:rPr>
          <w:rFonts w:cs="Arial"/>
        </w:rPr>
        <w:t xml:space="preserve">il livello 3  del </w:t>
      </w:r>
      <w:r w:rsidR="000F3FF6">
        <w:rPr>
          <w:rFonts w:cs="Arial"/>
        </w:rPr>
        <w:t>NQF.</w:t>
      </w:r>
    </w:p>
    <w:p w:rsidR="000F5785" w:rsidRDefault="000F789A" w:rsidP="000F5785">
      <w:pPr>
        <w:widowControl w:val="0"/>
        <w:autoSpaceDE w:val="0"/>
        <w:autoSpaceDN w:val="0"/>
        <w:adjustRightInd w:val="0"/>
        <w:ind w:left="288" w:hanging="288"/>
        <w:jc w:val="both"/>
        <w:rPr>
          <w:rFonts w:cs="Arial"/>
        </w:rPr>
      </w:pPr>
      <w:r>
        <w:rPr>
          <w:rFonts w:cs="Arial"/>
        </w:rPr>
        <w:t xml:space="preserve">Nel </w:t>
      </w:r>
      <w:r w:rsidR="000F5785" w:rsidRPr="000F5785">
        <w:rPr>
          <w:rFonts w:cs="Arial"/>
        </w:rPr>
        <w:t xml:space="preserve">quinto anno si porta a termine il processo formativo </w:t>
      </w:r>
      <w:r w:rsidR="00BD6521">
        <w:rPr>
          <w:rFonts w:cs="Arial"/>
        </w:rPr>
        <w:t>e gli allievi devono conseguire per le c</w:t>
      </w:r>
      <w:r w:rsidR="001F344C">
        <w:rPr>
          <w:rFonts w:cs="Arial"/>
        </w:rPr>
        <w:t>ompetenze comprese nel profilo a</w:t>
      </w:r>
      <w:r w:rsidR="00BD6521">
        <w:rPr>
          <w:rFonts w:cs="Arial"/>
        </w:rPr>
        <w:t>l live</w:t>
      </w:r>
      <w:r w:rsidR="000F3FF6">
        <w:rPr>
          <w:rFonts w:cs="Arial"/>
        </w:rPr>
        <w:t>llo 4 del NQF.</w:t>
      </w:r>
    </w:p>
    <w:p w:rsidR="00BD6521" w:rsidRDefault="00BD6521" w:rsidP="000F5785">
      <w:pPr>
        <w:widowControl w:val="0"/>
        <w:autoSpaceDE w:val="0"/>
        <w:autoSpaceDN w:val="0"/>
        <w:adjustRightInd w:val="0"/>
        <w:ind w:left="288" w:hanging="288"/>
        <w:jc w:val="both"/>
        <w:rPr>
          <w:rFonts w:cs="Arial"/>
        </w:rPr>
      </w:pPr>
    </w:p>
    <w:p w:rsidR="00BD6521" w:rsidRDefault="00E96C08" w:rsidP="000F5785">
      <w:pPr>
        <w:widowControl w:val="0"/>
        <w:autoSpaceDE w:val="0"/>
        <w:autoSpaceDN w:val="0"/>
        <w:adjustRightInd w:val="0"/>
        <w:ind w:left="288" w:hanging="288"/>
        <w:jc w:val="both"/>
        <w:rPr>
          <w:rFonts w:cs="Arial"/>
        </w:rPr>
      </w:pPr>
      <w:r>
        <w:rPr>
          <w:rFonts w:cs="Arial"/>
        </w:rPr>
        <w:t xml:space="preserve">La normativa </w:t>
      </w:r>
      <w:r w:rsidR="005F5ACB">
        <w:rPr>
          <w:rFonts w:cs="Arial"/>
        </w:rPr>
        <w:t>prevede</w:t>
      </w:r>
      <w:r w:rsidR="00BD6521">
        <w:rPr>
          <w:rFonts w:cs="Arial"/>
        </w:rPr>
        <w:t xml:space="preserve">che la progettazione del percorso </w:t>
      </w:r>
      <w:r>
        <w:rPr>
          <w:rFonts w:cs="Arial"/>
        </w:rPr>
        <w:t>venga effettuata per Unità Di Apprendimento (UDA)</w:t>
      </w:r>
      <w:r w:rsidR="005E4076">
        <w:rPr>
          <w:rFonts w:cs="Arial"/>
        </w:rPr>
        <w:t xml:space="preserve">e </w:t>
      </w:r>
      <w:r w:rsidR="000F3FF6">
        <w:rPr>
          <w:rFonts w:cs="Arial"/>
        </w:rPr>
        <w:t>si realizzi una</w:t>
      </w:r>
      <w:r w:rsidR="005E4076">
        <w:rPr>
          <w:rFonts w:cs="Arial"/>
        </w:rPr>
        <w:t xml:space="preserve"> personalizzazione del percorso </w:t>
      </w:r>
      <w:r w:rsidR="000F3FF6">
        <w:rPr>
          <w:rFonts w:cs="Arial"/>
        </w:rPr>
        <w:t xml:space="preserve">dell’allievo </w:t>
      </w:r>
      <w:r w:rsidR="005E4076">
        <w:rPr>
          <w:rFonts w:cs="Arial"/>
        </w:rPr>
        <w:t xml:space="preserve">resa riconoscibile e comunicabile </w:t>
      </w:r>
      <w:r w:rsidR="003910FE">
        <w:rPr>
          <w:rFonts w:cs="Arial"/>
        </w:rPr>
        <w:t xml:space="preserve">dal Progetto Formativo Individuale (PFI) (D.LGS 61/2018) </w:t>
      </w:r>
    </w:p>
    <w:p w:rsidR="00157783" w:rsidRDefault="00157783" w:rsidP="000F5785">
      <w:pPr>
        <w:widowControl w:val="0"/>
        <w:autoSpaceDE w:val="0"/>
        <w:autoSpaceDN w:val="0"/>
        <w:adjustRightInd w:val="0"/>
        <w:jc w:val="center"/>
        <w:rPr>
          <w:rFonts w:cs="Arial"/>
          <w:b/>
        </w:rPr>
      </w:pPr>
    </w:p>
    <w:p w:rsidR="00F077CE" w:rsidRDefault="000F5785" w:rsidP="000F5785">
      <w:pPr>
        <w:widowControl w:val="0"/>
        <w:autoSpaceDE w:val="0"/>
        <w:autoSpaceDN w:val="0"/>
        <w:adjustRightInd w:val="0"/>
        <w:jc w:val="center"/>
        <w:rPr>
          <w:rFonts w:cs="Arial"/>
          <w:b/>
        </w:rPr>
      </w:pPr>
      <w:r w:rsidRPr="001F0EF3">
        <w:rPr>
          <w:rFonts w:cs="Arial"/>
          <w:b/>
        </w:rPr>
        <w:t xml:space="preserve">La personalizzazione </w:t>
      </w:r>
      <w:r w:rsidR="00CF5A70">
        <w:rPr>
          <w:rFonts w:cs="Arial"/>
          <w:b/>
        </w:rPr>
        <w:t xml:space="preserve">e </w:t>
      </w:r>
      <w:r w:rsidR="00A05FD4">
        <w:rPr>
          <w:rFonts w:cs="Arial"/>
          <w:b/>
        </w:rPr>
        <w:t xml:space="preserve">l’organizzazione </w:t>
      </w:r>
      <w:r w:rsidR="002959C4">
        <w:rPr>
          <w:rFonts w:cs="Arial"/>
          <w:b/>
        </w:rPr>
        <w:t>delle attività scolastiche</w:t>
      </w:r>
      <w:r w:rsidR="00F077CE">
        <w:rPr>
          <w:rFonts w:cs="Arial"/>
          <w:b/>
        </w:rPr>
        <w:t>,</w:t>
      </w:r>
    </w:p>
    <w:p w:rsidR="000F5785" w:rsidRPr="001F0EF3" w:rsidRDefault="00F077CE" w:rsidP="000F5785">
      <w:pPr>
        <w:widowControl w:val="0"/>
        <w:autoSpaceDE w:val="0"/>
        <w:autoSpaceDN w:val="0"/>
        <w:adjustRightInd w:val="0"/>
        <w:jc w:val="center"/>
        <w:rPr>
          <w:rFonts w:cs="Arial"/>
          <w:b/>
        </w:rPr>
      </w:pPr>
      <w:r w:rsidRPr="00F077CE">
        <w:rPr>
          <w:rFonts w:cs="Arial"/>
          <w:b/>
        </w:rPr>
        <w:t>la gestione degli orari e del personale</w:t>
      </w:r>
    </w:p>
    <w:p w:rsidR="000F5785" w:rsidRPr="000F5785" w:rsidRDefault="000F5785" w:rsidP="000F5785">
      <w:pPr>
        <w:widowControl w:val="0"/>
        <w:autoSpaceDE w:val="0"/>
        <w:autoSpaceDN w:val="0"/>
        <w:adjustRightInd w:val="0"/>
        <w:jc w:val="both"/>
        <w:rPr>
          <w:rFonts w:cs="Arial"/>
        </w:rPr>
      </w:pPr>
      <w:r w:rsidRPr="000F5785">
        <w:rPr>
          <w:rFonts w:cs="Arial"/>
        </w:rPr>
        <w:t xml:space="preserve">La personalizzazione </w:t>
      </w:r>
      <w:r w:rsidR="00C44631">
        <w:rPr>
          <w:rFonts w:cs="Arial"/>
        </w:rPr>
        <w:t>determina un cambiamento nell’organizzazione delle attività scolastiche. La normativa richiede necessariamente:</w:t>
      </w:r>
    </w:p>
    <w:p w:rsidR="000F5785" w:rsidRDefault="000F5785" w:rsidP="001F0EF3">
      <w:pPr>
        <w:pStyle w:val="Paragrafoelenco"/>
        <w:widowControl w:val="0"/>
        <w:numPr>
          <w:ilvl w:val="0"/>
          <w:numId w:val="7"/>
        </w:numPr>
        <w:autoSpaceDE w:val="0"/>
        <w:autoSpaceDN w:val="0"/>
        <w:adjustRightInd w:val="0"/>
        <w:jc w:val="both"/>
        <w:rPr>
          <w:rFonts w:cs="Arial"/>
        </w:rPr>
      </w:pPr>
      <w:r w:rsidRPr="001F0EF3">
        <w:rPr>
          <w:rFonts w:cs="Arial"/>
        </w:rPr>
        <w:t>L’individuazione per ogni allievo di un docente tutor che lo affianchi nel suo percorso scolastico;</w:t>
      </w:r>
    </w:p>
    <w:p w:rsidR="00C44631" w:rsidRDefault="00C44631" w:rsidP="001F0EF3">
      <w:pPr>
        <w:pStyle w:val="Paragrafoelenco"/>
        <w:widowControl w:val="0"/>
        <w:numPr>
          <w:ilvl w:val="0"/>
          <w:numId w:val="7"/>
        </w:numPr>
        <w:autoSpaceDE w:val="0"/>
        <w:autoSpaceDN w:val="0"/>
        <w:adjustRightInd w:val="0"/>
        <w:jc w:val="both"/>
        <w:rPr>
          <w:rFonts w:cs="Arial"/>
        </w:rPr>
      </w:pPr>
      <w:r>
        <w:rPr>
          <w:rFonts w:cs="Arial"/>
        </w:rPr>
        <w:t xml:space="preserve">L’adozione di modalità d’insegnamento </w:t>
      </w:r>
      <w:r w:rsidR="00BF485E">
        <w:rPr>
          <w:rFonts w:cs="Arial"/>
        </w:rPr>
        <w:t>che favoriscano l’apprendimento induttivo;</w:t>
      </w:r>
    </w:p>
    <w:p w:rsidR="00D2138D" w:rsidRDefault="00D2138D" w:rsidP="001F0EF3">
      <w:pPr>
        <w:pStyle w:val="Paragrafoelenco"/>
        <w:widowControl w:val="0"/>
        <w:numPr>
          <w:ilvl w:val="0"/>
          <w:numId w:val="7"/>
        </w:numPr>
        <w:autoSpaceDE w:val="0"/>
        <w:autoSpaceDN w:val="0"/>
        <w:adjustRightInd w:val="0"/>
        <w:jc w:val="both"/>
        <w:rPr>
          <w:rFonts w:cs="Arial"/>
        </w:rPr>
      </w:pPr>
      <w:r>
        <w:rPr>
          <w:rFonts w:cs="Arial"/>
        </w:rPr>
        <w:t xml:space="preserve">L’organizzazione di </w:t>
      </w:r>
      <w:r w:rsidR="00BF485E">
        <w:rPr>
          <w:rFonts w:cs="Arial"/>
        </w:rPr>
        <w:t xml:space="preserve">diversi </w:t>
      </w:r>
      <w:r>
        <w:rPr>
          <w:rFonts w:cs="Arial"/>
        </w:rPr>
        <w:t>ambienti di apprendimento</w:t>
      </w:r>
      <w:r w:rsidR="00A57777">
        <w:rPr>
          <w:rFonts w:cs="Arial"/>
        </w:rPr>
        <w:t>;</w:t>
      </w:r>
    </w:p>
    <w:p w:rsidR="003A21AA" w:rsidRPr="001F0EF3" w:rsidRDefault="003A21AA" w:rsidP="001F0EF3">
      <w:pPr>
        <w:pStyle w:val="Paragrafoelenco"/>
        <w:widowControl w:val="0"/>
        <w:numPr>
          <w:ilvl w:val="0"/>
          <w:numId w:val="7"/>
        </w:numPr>
        <w:autoSpaceDE w:val="0"/>
        <w:autoSpaceDN w:val="0"/>
        <w:adjustRightInd w:val="0"/>
        <w:jc w:val="both"/>
        <w:rPr>
          <w:rFonts w:cs="Arial"/>
        </w:rPr>
      </w:pPr>
      <w:r>
        <w:rPr>
          <w:rFonts w:cs="Arial"/>
        </w:rPr>
        <w:t xml:space="preserve">La strutturazione di laboratori </w:t>
      </w:r>
      <w:r w:rsidR="00856819">
        <w:rPr>
          <w:rFonts w:cs="Arial"/>
        </w:rPr>
        <w:t xml:space="preserve">interni alla scuola </w:t>
      </w:r>
      <w:r>
        <w:rPr>
          <w:rFonts w:cs="Arial"/>
        </w:rPr>
        <w:t>(insegnamento delle TIC, scienze integrate, metodologia operativa, cultura medico-sanitaria)</w:t>
      </w:r>
    </w:p>
    <w:p w:rsidR="000F5785" w:rsidRPr="001F0EF3" w:rsidRDefault="000F5785" w:rsidP="001F0EF3">
      <w:pPr>
        <w:pStyle w:val="Paragrafoelenco"/>
        <w:widowControl w:val="0"/>
        <w:numPr>
          <w:ilvl w:val="0"/>
          <w:numId w:val="7"/>
        </w:numPr>
        <w:autoSpaceDE w:val="0"/>
        <w:autoSpaceDN w:val="0"/>
        <w:adjustRightInd w:val="0"/>
        <w:jc w:val="both"/>
        <w:rPr>
          <w:rFonts w:cs="Arial"/>
        </w:rPr>
      </w:pPr>
      <w:r w:rsidRPr="001F0EF3">
        <w:rPr>
          <w:rFonts w:cs="Arial"/>
        </w:rPr>
        <w:t>la necessità di prevedere modalità differenziate dell’attività formativa:</w:t>
      </w:r>
    </w:p>
    <w:p w:rsidR="000F5785" w:rsidRPr="000F5785" w:rsidRDefault="000F5785" w:rsidP="000F5785">
      <w:pPr>
        <w:widowControl w:val="0"/>
        <w:autoSpaceDE w:val="0"/>
        <w:autoSpaceDN w:val="0"/>
        <w:adjustRightInd w:val="0"/>
        <w:ind w:left="5073" w:hanging="288"/>
        <w:rPr>
          <w:rFonts w:cs="Arial"/>
        </w:rPr>
      </w:pPr>
      <w:r w:rsidRPr="000F5785">
        <w:rPr>
          <w:rFonts w:cs="Arial"/>
        </w:rPr>
        <w:t xml:space="preserve">gruppo classe </w:t>
      </w:r>
    </w:p>
    <w:p w:rsidR="000F5785" w:rsidRPr="000F5785" w:rsidRDefault="000F5785" w:rsidP="000F5785">
      <w:pPr>
        <w:widowControl w:val="0"/>
        <w:autoSpaceDE w:val="0"/>
        <w:autoSpaceDN w:val="0"/>
        <w:adjustRightInd w:val="0"/>
        <w:ind w:left="5073" w:hanging="288"/>
        <w:rPr>
          <w:rFonts w:cs="Arial"/>
        </w:rPr>
      </w:pPr>
      <w:r w:rsidRPr="000F5785">
        <w:rPr>
          <w:rFonts w:cs="Arial"/>
        </w:rPr>
        <w:t xml:space="preserve">gruppo di livello </w:t>
      </w:r>
    </w:p>
    <w:p w:rsidR="000F5785" w:rsidRPr="000F5785" w:rsidRDefault="000F5785" w:rsidP="000F5785">
      <w:pPr>
        <w:widowControl w:val="0"/>
        <w:autoSpaceDE w:val="0"/>
        <w:autoSpaceDN w:val="0"/>
        <w:adjustRightInd w:val="0"/>
        <w:ind w:left="5073" w:hanging="288"/>
        <w:rPr>
          <w:rFonts w:cs="Arial"/>
        </w:rPr>
      </w:pPr>
      <w:r w:rsidRPr="000F5785">
        <w:rPr>
          <w:rFonts w:cs="Arial"/>
        </w:rPr>
        <w:t>gruppo  di compito</w:t>
      </w:r>
    </w:p>
    <w:p w:rsidR="000F5785" w:rsidRPr="000F5785" w:rsidRDefault="000F5785" w:rsidP="000F5785">
      <w:pPr>
        <w:widowControl w:val="0"/>
        <w:autoSpaceDE w:val="0"/>
        <w:autoSpaceDN w:val="0"/>
        <w:adjustRightInd w:val="0"/>
        <w:ind w:left="5073" w:hanging="288"/>
        <w:rPr>
          <w:rFonts w:cs="Arial"/>
        </w:rPr>
      </w:pPr>
      <w:r w:rsidRPr="000F5785">
        <w:rPr>
          <w:rFonts w:cs="Arial"/>
        </w:rPr>
        <w:t>gruppo di progetto</w:t>
      </w:r>
    </w:p>
    <w:p w:rsidR="000F5785" w:rsidRPr="000F5785" w:rsidRDefault="000F5785" w:rsidP="000F5785">
      <w:pPr>
        <w:widowControl w:val="0"/>
        <w:autoSpaceDE w:val="0"/>
        <w:autoSpaceDN w:val="0"/>
        <w:adjustRightInd w:val="0"/>
        <w:ind w:left="288" w:hanging="288"/>
        <w:rPr>
          <w:rFonts w:cs="Arial"/>
        </w:rPr>
      </w:pPr>
    </w:p>
    <w:p w:rsidR="000F5785" w:rsidRPr="000F5785" w:rsidRDefault="000F5785" w:rsidP="000F5785">
      <w:pPr>
        <w:widowControl w:val="0"/>
        <w:autoSpaceDE w:val="0"/>
        <w:autoSpaceDN w:val="0"/>
        <w:adjustRightInd w:val="0"/>
        <w:jc w:val="both"/>
        <w:rPr>
          <w:rFonts w:cs="Arial"/>
        </w:rPr>
      </w:pPr>
      <w:r w:rsidRPr="000F5785">
        <w:rPr>
          <w:rFonts w:cs="Arial"/>
        </w:rPr>
        <w:lastRenderedPageBreak/>
        <w:t>La differenziazione in gruppo di livello e gruppi di compito può avvenire all’interno della classe e nell’ambito di una stessa UdA, oppure può avvenire in contesti diversi.</w:t>
      </w:r>
    </w:p>
    <w:p w:rsidR="000F5785" w:rsidRPr="000F5785" w:rsidRDefault="000F5785" w:rsidP="000F5785">
      <w:pPr>
        <w:widowControl w:val="0"/>
        <w:autoSpaceDE w:val="0"/>
        <w:autoSpaceDN w:val="0"/>
        <w:adjustRightInd w:val="0"/>
        <w:jc w:val="both"/>
        <w:rPr>
          <w:rFonts w:cs="Arial"/>
        </w:rPr>
      </w:pPr>
      <w:r w:rsidRPr="000F5785">
        <w:rPr>
          <w:rFonts w:cs="Arial"/>
        </w:rPr>
        <w:t>I principali contesti alternativi al gruppo classe in cui si può articolare la differenziazione formativa sono:</w:t>
      </w:r>
    </w:p>
    <w:p w:rsidR="000F5785" w:rsidRPr="001F0EF3" w:rsidRDefault="000F5785" w:rsidP="001F0EF3">
      <w:pPr>
        <w:pStyle w:val="Paragrafoelenco"/>
        <w:widowControl w:val="0"/>
        <w:numPr>
          <w:ilvl w:val="0"/>
          <w:numId w:val="8"/>
        </w:numPr>
        <w:autoSpaceDE w:val="0"/>
        <w:autoSpaceDN w:val="0"/>
        <w:adjustRightInd w:val="0"/>
        <w:jc w:val="both"/>
        <w:rPr>
          <w:rFonts w:cs="Arial"/>
        </w:rPr>
      </w:pPr>
      <w:r w:rsidRPr="001F0EF3">
        <w:rPr>
          <w:rFonts w:cs="Arial"/>
        </w:rPr>
        <w:t xml:space="preserve">Laboratori diversificati per gruppi </w:t>
      </w:r>
    </w:p>
    <w:p w:rsidR="000F5785" w:rsidRPr="001F0EF3" w:rsidRDefault="000F5785" w:rsidP="001F0EF3">
      <w:pPr>
        <w:pStyle w:val="Paragrafoelenco"/>
        <w:widowControl w:val="0"/>
        <w:numPr>
          <w:ilvl w:val="0"/>
          <w:numId w:val="8"/>
        </w:numPr>
        <w:autoSpaceDE w:val="0"/>
        <w:autoSpaceDN w:val="0"/>
        <w:adjustRightInd w:val="0"/>
        <w:jc w:val="both"/>
        <w:rPr>
          <w:rFonts w:cs="Arial"/>
        </w:rPr>
      </w:pPr>
      <w:r w:rsidRPr="001F0EF3">
        <w:rPr>
          <w:rFonts w:cs="Arial"/>
        </w:rPr>
        <w:t>Percorsi personalizzati di alternanza scuola-lavoro</w:t>
      </w:r>
    </w:p>
    <w:p w:rsidR="000F5785" w:rsidRPr="001F0EF3" w:rsidRDefault="000F5785" w:rsidP="001F0EF3">
      <w:pPr>
        <w:pStyle w:val="Paragrafoelenco"/>
        <w:widowControl w:val="0"/>
        <w:numPr>
          <w:ilvl w:val="0"/>
          <w:numId w:val="8"/>
        </w:numPr>
        <w:autoSpaceDE w:val="0"/>
        <w:autoSpaceDN w:val="0"/>
        <w:adjustRightInd w:val="0"/>
        <w:jc w:val="both"/>
        <w:rPr>
          <w:rFonts w:cs="Arial"/>
        </w:rPr>
      </w:pPr>
      <w:r w:rsidRPr="001F0EF3">
        <w:rPr>
          <w:rFonts w:cs="Arial"/>
        </w:rPr>
        <w:t>Attività di apprendimento in contesti operativi diversi</w:t>
      </w:r>
    </w:p>
    <w:p w:rsidR="000F5785" w:rsidRPr="001F0EF3" w:rsidRDefault="000F5785" w:rsidP="001F0EF3">
      <w:pPr>
        <w:pStyle w:val="Paragrafoelenco"/>
        <w:widowControl w:val="0"/>
        <w:numPr>
          <w:ilvl w:val="0"/>
          <w:numId w:val="8"/>
        </w:numPr>
        <w:autoSpaceDE w:val="0"/>
        <w:autoSpaceDN w:val="0"/>
        <w:adjustRightInd w:val="0"/>
        <w:jc w:val="both"/>
        <w:rPr>
          <w:rFonts w:cs="Arial"/>
        </w:rPr>
      </w:pPr>
      <w:r w:rsidRPr="001F0EF3">
        <w:rPr>
          <w:rFonts w:cs="Arial"/>
        </w:rPr>
        <w:t>Divisione del gruppo classe per gruppi di livello</w:t>
      </w:r>
    </w:p>
    <w:p w:rsidR="000F5785" w:rsidRPr="001F0EF3" w:rsidRDefault="000F5785" w:rsidP="001F0EF3">
      <w:pPr>
        <w:pStyle w:val="Paragrafoelenco"/>
        <w:widowControl w:val="0"/>
        <w:numPr>
          <w:ilvl w:val="0"/>
          <w:numId w:val="8"/>
        </w:numPr>
        <w:autoSpaceDE w:val="0"/>
        <w:autoSpaceDN w:val="0"/>
        <w:adjustRightInd w:val="0"/>
        <w:jc w:val="both"/>
        <w:rPr>
          <w:rFonts w:cs="Arial"/>
        </w:rPr>
      </w:pPr>
      <w:r w:rsidRPr="001F0EF3">
        <w:rPr>
          <w:rFonts w:cs="Arial"/>
        </w:rPr>
        <w:t>Corsi aggiuntivi di recupero, approfondimento, sviluppo delle metodologie di apprendimento</w:t>
      </w:r>
    </w:p>
    <w:p w:rsidR="000F5785" w:rsidRPr="001F0EF3" w:rsidRDefault="000F5785" w:rsidP="001F0EF3">
      <w:pPr>
        <w:pStyle w:val="Paragrafoelenco"/>
        <w:widowControl w:val="0"/>
        <w:numPr>
          <w:ilvl w:val="0"/>
          <w:numId w:val="8"/>
        </w:numPr>
        <w:autoSpaceDE w:val="0"/>
        <w:autoSpaceDN w:val="0"/>
        <w:adjustRightInd w:val="0"/>
        <w:jc w:val="both"/>
        <w:rPr>
          <w:rFonts w:cs="Arial"/>
        </w:rPr>
      </w:pPr>
      <w:r w:rsidRPr="001F0EF3">
        <w:rPr>
          <w:rFonts w:cs="Arial"/>
        </w:rPr>
        <w:t>Partecipazione a progetti</w:t>
      </w:r>
    </w:p>
    <w:p w:rsidR="000F5785" w:rsidRDefault="000F5785" w:rsidP="001F0EF3">
      <w:pPr>
        <w:pStyle w:val="Paragrafoelenco"/>
        <w:widowControl w:val="0"/>
        <w:numPr>
          <w:ilvl w:val="0"/>
          <w:numId w:val="8"/>
        </w:numPr>
        <w:autoSpaceDE w:val="0"/>
        <w:autoSpaceDN w:val="0"/>
        <w:adjustRightInd w:val="0"/>
        <w:jc w:val="both"/>
        <w:rPr>
          <w:rFonts w:cs="Arial"/>
        </w:rPr>
      </w:pPr>
      <w:r w:rsidRPr="001F0EF3">
        <w:rPr>
          <w:rFonts w:cs="Arial"/>
        </w:rPr>
        <w:t>Percorsi scuola-lavoro in apprendistato duale</w:t>
      </w:r>
    </w:p>
    <w:p w:rsidR="001F0EF3" w:rsidRDefault="001F0EF3" w:rsidP="000F5785">
      <w:pPr>
        <w:widowControl w:val="0"/>
        <w:autoSpaceDE w:val="0"/>
        <w:autoSpaceDN w:val="0"/>
        <w:adjustRightInd w:val="0"/>
        <w:jc w:val="center"/>
        <w:rPr>
          <w:rFonts w:cs="Arial"/>
        </w:rPr>
      </w:pPr>
    </w:p>
    <w:p w:rsidR="00FB2125" w:rsidRPr="00BA4EFC" w:rsidRDefault="000F5785" w:rsidP="00BA4EFC">
      <w:pPr>
        <w:widowControl w:val="0"/>
        <w:autoSpaceDE w:val="0"/>
        <w:autoSpaceDN w:val="0"/>
        <w:adjustRightInd w:val="0"/>
        <w:jc w:val="center"/>
        <w:rPr>
          <w:rFonts w:cs="Arial"/>
          <w:b/>
        </w:rPr>
      </w:pPr>
      <w:r w:rsidRPr="001F0EF3">
        <w:rPr>
          <w:rFonts w:cs="Arial"/>
          <w:b/>
        </w:rPr>
        <w:t xml:space="preserve">La personalizzazione </w:t>
      </w:r>
      <w:r w:rsidR="005531F4">
        <w:rPr>
          <w:rFonts w:cs="Arial"/>
          <w:b/>
        </w:rPr>
        <w:t xml:space="preserve">e le metodologie d’insegnamento </w:t>
      </w:r>
    </w:p>
    <w:p w:rsidR="000F5785" w:rsidRPr="000F5785" w:rsidRDefault="00F077CE" w:rsidP="000F5785">
      <w:pPr>
        <w:widowControl w:val="0"/>
        <w:autoSpaceDE w:val="0"/>
        <w:autoSpaceDN w:val="0"/>
        <w:adjustRightInd w:val="0"/>
        <w:jc w:val="both"/>
        <w:rPr>
          <w:rFonts w:cs="Arial"/>
        </w:rPr>
      </w:pPr>
      <w:r>
        <w:rPr>
          <w:rFonts w:cs="Arial"/>
        </w:rPr>
        <w:t>La personalizzazione dell’insegnamento r</w:t>
      </w:r>
      <w:r w:rsidR="000F5785" w:rsidRPr="000F5785">
        <w:rPr>
          <w:rFonts w:cs="Arial"/>
        </w:rPr>
        <w:t xml:space="preserve">ichiede al docente di esercitare le competenze necessarie a realizzare una strategia </w:t>
      </w:r>
      <w:r>
        <w:rPr>
          <w:rFonts w:cs="Arial"/>
        </w:rPr>
        <w:t>didattico-</w:t>
      </w:r>
      <w:r w:rsidR="000F5785" w:rsidRPr="000F5785">
        <w:rPr>
          <w:rFonts w:cs="Arial"/>
        </w:rPr>
        <w:t xml:space="preserve">pedagogica che abbia come riferimento le specifiche realtà degli allievi, mantenendo come </w:t>
      </w:r>
      <w:r w:rsidR="00FB2125">
        <w:rPr>
          <w:rFonts w:cs="Arial"/>
        </w:rPr>
        <w:t>finalità</w:t>
      </w:r>
      <w:r w:rsidR="000F5785" w:rsidRPr="000F5785">
        <w:rPr>
          <w:rFonts w:cs="Arial"/>
        </w:rPr>
        <w:t xml:space="preserve"> da perseguire:</w:t>
      </w:r>
    </w:p>
    <w:p w:rsidR="000F5785" w:rsidRPr="00DB79B4" w:rsidRDefault="000F5785" w:rsidP="00DB79B4">
      <w:pPr>
        <w:pStyle w:val="Paragrafoelenco"/>
        <w:widowControl w:val="0"/>
        <w:numPr>
          <w:ilvl w:val="0"/>
          <w:numId w:val="9"/>
        </w:numPr>
        <w:autoSpaceDE w:val="0"/>
        <w:autoSpaceDN w:val="0"/>
        <w:adjustRightInd w:val="0"/>
        <w:jc w:val="both"/>
        <w:rPr>
          <w:rFonts w:cs="Arial"/>
        </w:rPr>
      </w:pPr>
      <w:r w:rsidRPr="00DB79B4">
        <w:rPr>
          <w:rFonts w:cs="Arial"/>
        </w:rPr>
        <w:t xml:space="preserve">Soddisfare il bisogno degli </w:t>
      </w:r>
      <w:r w:rsidR="002254C2">
        <w:rPr>
          <w:rFonts w:cs="Arial"/>
        </w:rPr>
        <w:t>studenti</w:t>
      </w:r>
      <w:r w:rsidRPr="00DB79B4">
        <w:rPr>
          <w:rFonts w:cs="Arial"/>
        </w:rPr>
        <w:t xml:space="preserve"> di diventare competenti</w:t>
      </w:r>
      <w:r w:rsidR="002254C2">
        <w:rPr>
          <w:rFonts w:cs="Arial"/>
        </w:rPr>
        <w:t>,</w:t>
      </w:r>
      <w:r w:rsidRPr="00DB79B4">
        <w:rPr>
          <w:rFonts w:cs="Arial"/>
        </w:rPr>
        <w:t xml:space="preserve"> trasformando le loro potenzialità in competenze agite</w:t>
      </w:r>
      <w:r w:rsidR="002254C2">
        <w:rPr>
          <w:rFonts w:cs="Arial"/>
        </w:rPr>
        <w:t>.</w:t>
      </w:r>
    </w:p>
    <w:p w:rsidR="000F5785" w:rsidRPr="00BA4EFC" w:rsidRDefault="00A163F7" w:rsidP="00BA4EFC">
      <w:pPr>
        <w:pStyle w:val="Paragrafoelenco"/>
        <w:widowControl w:val="0"/>
        <w:numPr>
          <w:ilvl w:val="0"/>
          <w:numId w:val="9"/>
        </w:numPr>
        <w:autoSpaceDE w:val="0"/>
        <w:autoSpaceDN w:val="0"/>
        <w:adjustRightInd w:val="0"/>
        <w:jc w:val="both"/>
        <w:rPr>
          <w:rFonts w:cs="Arial"/>
        </w:rPr>
      </w:pPr>
      <w:r>
        <w:rPr>
          <w:rFonts w:cs="Arial"/>
        </w:rPr>
        <w:t>Far</w:t>
      </w:r>
      <w:r w:rsidR="000F5785" w:rsidRPr="00DB79B4">
        <w:rPr>
          <w:rFonts w:cs="Arial"/>
        </w:rPr>
        <w:t xml:space="preserve"> acquisire livelli di competenza coerenti a quanto richiesto nel pro</w:t>
      </w:r>
      <w:r w:rsidR="002254C2">
        <w:rPr>
          <w:rFonts w:cs="Arial"/>
        </w:rPr>
        <w:t xml:space="preserve">filo in uscita del percorso o, </w:t>
      </w:r>
      <w:r w:rsidR="000F5785" w:rsidRPr="00DB79B4">
        <w:rPr>
          <w:rFonts w:cs="Arial"/>
        </w:rPr>
        <w:t>in presenza di limiti certificati nei processi di apprendimento, sviluppare tutte le loro potenzialità per raggiungere il massimo livello di competenza possibile.</w:t>
      </w:r>
    </w:p>
    <w:p w:rsidR="00BA4EFC" w:rsidRDefault="00BA4EFC" w:rsidP="000F5785">
      <w:pPr>
        <w:widowControl w:val="0"/>
        <w:autoSpaceDE w:val="0"/>
        <w:autoSpaceDN w:val="0"/>
        <w:adjustRightInd w:val="0"/>
        <w:jc w:val="center"/>
        <w:rPr>
          <w:rFonts w:cs="Arial"/>
        </w:rPr>
      </w:pPr>
    </w:p>
    <w:p w:rsidR="000F5785" w:rsidRPr="000F5785" w:rsidRDefault="000F5785" w:rsidP="000F5785">
      <w:pPr>
        <w:widowControl w:val="0"/>
        <w:autoSpaceDE w:val="0"/>
        <w:autoSpaceDN w:val="0"/>
        <w:adjustRightInd w:val="0"/>
        <w:jc w:val="center"/>
        <w:rPr>
          <w:rFonts w:cs="Arial"/>
        </w:rPr>
      </w:pPr>
      <w:r w:rsidRPr="000F5785">
        <w:rPr>
          <w:rFonts w:cs="Arial"/>
        </w:rPr>
        <w:t xml:space="preserve">La personalizzazione metodologica comporta </w:t>
      </w:r>
    </w:p>
    <w:p w:rsidR="000F5785" w:rsidRPr="000F5785" w:rsidRDefault="000F5785" w:rsidP="000F5785">
      <w:pPr>
        <w:widowControl w:val="0"/>
        <w:autoSpaceDE w:val="0"/>
        <w:autoSpaceDN w:val="0"/>
        <w:adjustRightInd w:val="0"/>
        <w:jc w:val="center"/>
        <w:rPr>
          <w:rFonts w:cs="Arial"/>
        </w:rPr>
      </w:pPr>
      <w:r w:rsidRPr="000F5785">
        <w:rPr>
          <w:rFonts w:cs="Arial"/>
        </w:rPr>
        <w:t xml:space="preserve">utilizzare mezzi o percorsi differenti per far acquisire all’allievo </w:t>
      </w:r>
    </w:p>
    <w:p w:rsidR="000F5785" w:rsidRPr="000F5785" w:rsidRDefault="000F5785" w:rsidP="000F5785">
      <w:pPr>
        <w:widowControl w:val="0"/>
        <w:autoSpaceDE w:val="0"/>
        <w:autoSpaceDN w:val="0"/>
        <w:adjustRightInd w:val="0"/>
        <w:jc w:val="center"/>
        <w:rPr>
          <w:rFonts w:cs="Arial"/>
        </w:rPr>
      </w:pPr>
      <w:r w:rsidRPr="000F5785">
        <w:rPr>
          <w:rFonts w:cs="Arial"/>
        </w:rPr>
        <w:t>le necessarie conoscenze, abilità e competenze.</w:t>
      </w:r>
    </w:p>
    <w:p w:rsidR="00202DE9" w:rsidRDefault="00202DE9" w:rsidP="00202DE9">
      <w:pPr>
        <w:spacing w:line="261" w:lineRule="auto"/>
        <w:ind w:left="567" w:right="1840" w:firstLine="283"/>
        <w:jc w:val="both"/>
        <w:rPr>
          <w:rFonts w:ascii="Times New Roman" w:eastAsia="Times New Roman" w:hAnsi="Times New Roman"/>
          <w:color w:val="000000"/>
        </w:rPr>
      </w:pPr>
    </w:p>
    <w:p w:rsidR="00202DE9" w:rsidRPr="00FA3139" w:rsidRDefault="00202DE9" w:rsidP="00FB2125">
      <w:pPr>
        <w:tabs>
          <w:tab w:val="left" w:pos="8222"/>
        </w:tabs>
        <w:spacing w:line="261" w:lineRule="auto"/>
        <w:ind w:right="49" w:firstLine="283"/>
        <w:jc w:val="both"/>
      </w:pPr>
      <w:r w:rsidRPr="00FA3139">
        <w:rPr>
          <w:rFonts w:ascii="Times New Roman" w:eastAsia="Times New Roman" w:hAnsi="Times New Roman"/>
          <w:color w:val="000000"/>
        </w:rPr>
        <w:t>Gliobiettivi</w:t>
      </w:r>
      <w:r w:rsidR="00FB2125">
        <w:rPr>
          <w:rFonts w:ascii="Times New Roman" w:eastAsia="Times New Roman" w:hAnsi="Times New Roman"/>
          <w:color w:val="000000"/>
        </w:rPr>
        <w:t xml:space="preserve"> specifici</w:t>
      </w:r>
      <w:r w:rsidRPr="00FA3139">
        <w:rPr>
          <w:rFonts w:ascii="Times New Roman" w:eastAsia="Times New Roman" w:hAnsi="Times New Roman"/>
          <w:color w:val="000000"/>
        </w:rPr>
        <w:t>riferitialdocenteriguardanoillavorodidatticoorientatoaimodellidipersonalizzazionedell’apprendimento</w:t>
      </w:r>
      <w:r w:rsidR="00FB2125">
        <w:rPr>
          <w:rFonts w:ascii="Times New Roman" w:eastAsia="Times New Roman" w:hAnsi="Times New Roman"/>
          <w:color w:val="000000"/>
        </w:rPr>
        <w:t>:</w:t>
      </w:r>
      <w:r w:rsidR="004A28DE">
        <w:rPr>
          <w:rStyle w:val="Rimandonotaapidipagina"/>
          <w:rFonts w:ascii="Times New Roman" w:eastAsia="Times New Roman" w:hAnsi="Times New Roman"/>
          <w:color w:val="000000"/>
        </w:rPr>
        <w:footnoteReference w:id="2"/>
      </w:r>
    </w:p>
    <w:p w:rsidR="00202DE9" w:rsidRPr="004A7E3C" w:rsidRDefault="00202DE9" w:rsidP="00202DE9">
      <w:pPr>
        <w:pStyle w:val="Paragrafoelenco"/>
        <w:numPr>
          <w:ilvl w:val="3"/>
          <w:numId w:val="16"/>
        </w:numPr>
        <w:tabs>
          <w:tab w:val="left" w:pos="8222"/>
        </w:tabs>
        <w:spacing w:line="300" w:lineRule="exact"/>
        <w:ind w:left="567" w:right="49"/>
        <w:jc w:val="both"/>
      </w:pPr>
      <w:r w:rsidRPr="004A7E3C">
        <w:rPr>
          <w:rFonts w:ascii="Times New Roman" w:eastAsia="Times New Roman" w:hAnsi="Times New Roman"/>
          <w:color w:val="000000"/>
          <w:spacing w:val="6"/>
        </w:rPr>
        <w:t>Minimizzare</w:t>
      </w:r>
      <w:r w:rsidRPr="004A7E3C">
        <w:rPr>
          <w:rFonts w:ascii="Times New Roman" w:eastAsia="Times New Roman" w:hAnsi="Times New Roman"/>
          <w:color w:val="000000"/>
          <w:spacing w:val="12"/>
        </w:rPr>
        <w:t>i</w:t>
      </w:r>
      <w:r w:rsidRPr="004A7E3C">
        <w:rPr>
          <w:rFonts w:ascii="Times New Roman" w:eastAsia="Times New Roman" w:hAnsi="Times New Roman"/>
          <w:color w:val="000000"/>
          <w:spacing w:val="7"/>
        </w:rPr>
        <w:t>modi</w:t>
      </w:r>
      <w:r w:rsidRPr="004A7E3C">
        <w:rPr>
          <w:rFonts w:ascii="Times New Roman" w:eastAsia="Times New Roman" w:hAnsi="Times New Roman"/>
          <w:color w:val="000000"/>
          <w:spacing w:val="6"/>
        </w:rPr>
        <w:t>convenzionali</w:t>
      </w:r>
      <w:r w:rsidRPr="004A7E3C">
        <w:rPr>
          <w:rFonts w:ascii="Times New Roman" w:eastAsia="Times New Roman" w:hAnsi="Times New Roman"/>
          <w:color w:val="000000"/>
          <w:spacing w:val="7"/>
        </w:rPr>
        <w:t>di</w:t>
      </w:r>
      <w:r w:rsidRPr="004A7E3C">
        <w:rPr>
          <w:rFonts w:ascii="Times New Roman" w:eastAsia="Times New Roman" w:hAnsi="Times New Roman"/>
          <w:color w:val="000000"/>
          <w:spacing w:val="5"/>
        </w:rPr>
        <w:t>fare</w:t>
      </w:r>
      <w:r w:rsidRPr="004A7E3C">
        <w:rPr>
          <w:rFonts w:ascii="Times New Roman" w:eastAsia="Times New Roman" w:hAnsi="Times New Roman"/>
          <w:color w:val="000000"/>
          <w:spacing w:val="6"/>
        </w:rPr>
        <w:t>scuola:“lezioneper</w:t>
      </w:r>
      <w:r w:rsidRPr="004A7E3C">
        <w:rPr>
          <w:rFonts w:ascii="Times New Roman" w:eastAsia="Times New Roman" w:hAnsi="Times New Roman"/>
          <w:color w:val="000000"/>
          <w:spacing w:val="5"/>
        </w:rPr>
        <w:t>ascolto”,</w:t>
      </w:r>
      <w:r w:rsidRPr="004A7E3C">
        <w:rPr>
          <w:rFonts w:ascii="Times New Roman" w:eastAsia="Times New Roman" w:hAnsi="Times New Roman"/>
          <w:color w:val="000000"/>
          <w:spacing w:val="-4"/>
        </w:rPr>
        <w:t>“completamento</w:t>
      </w:r>
      <w:r w:rsidRPr="004A7E3C">
        <w:rPr>
          <w:rFonts w:ascii="Times New Roman" w:eastAsia="Times New Roman" w:hAnsi="Times New Roman"/>
          <w:color w:val="000000"/>
          <w:spacing w:val="-2"/>
        </w:rPr>
        <w:t>di</w:t>
      </w:r>
      <w:r w:rsidRPr="004A7E3C">
        <w:rPr>
          <w:rFonts w:ascii="Times New Roman" w:eastAsia="Times New Roman" w:hAnsi="Times New Roman"/>
          <w:color w:val="000000"/>
          <w:spacing w:val="-3"/>
        </w:rPr>
        <w:t>schede”,“interrogazioni</w:t>
      </w:r>
      <w:r w:rsidRPr="004A7E3C">
        <w:rPr>
          <w:rFonts w:ascii="Times New Roman" w:eastAsia="Times New Roman" w:hAnsi="Times New Roman"/>
          <w:color w:val="000000"/>
          <w:spacing w:val="-5"/>
        </w:rPr>
        <w:t>alla</w:t>
      </w:r>
      <w:r w:rsidRPr="004A7E3C">
        <w:rPr>
          <w:rFonts w:ascii="Times New Roman" w:eastAsia="Times New Roman" w:hAnsi="Times New Roman"/>
          <w:color w:val="000000"/>
          <w:spacing w:val="-3"/>
        </w:rPr>
        <w:t>cattedra”.</w:t>
      </w:r>
    </w:p>
    <w:p w:rsidR="00202DE9" w:rsidRPr="0097713E" w:rsidRDefault="00202DE9" w:rsidP="00202DE9">
      <w:pPr>
        <w:pStyle w:val="Paragrafoelenco"/>
        <w:numPr>
          <w:ilvl w:val="3"/>
          <w:numId w:val="16"/>
        </w:numPr>
        <w:tabs>
          <w:tab w:val="left" w:pos="8222"/>
        </w:tabs>
        <w:spacing w:line="300" w:lineRule="exact"/>
        <w:ind w:left="567" w:right="49"/>
        <w:jc w:val="both"/>
      </w:pPr>
      <w:r w:rsidRPr="004A7E3C">
        <w:rPr>
          <w:rFonts w:ascii="Times New Roman" w:eastAsia="Times New Roman" w:hAnsi="Times New Roman"/>
          <w:color w:val="000000"/>
        </w:rPr>
        <w:t>Minimizzareoccasioninellequalisichiedeaglialunnidi“ripetere”quanto</w:t>
      </w:r>
      <w:r w:rsidRPr="0097713E">
        <w:rPr>
          <w:rFonts w:ascii="Times New Roman" w:eastAsia="Times New Roman" w:hAnsi="Times New Roman"/>
          <w:color w:val="000000"/>
        </w:rPr>
        <w:t>studiatooascoltato.</w:t>
      </w:r>
    </w:p>
    <w:p w:rsidR="00612D5E" w:rsidRPr="00612D5E" w:rsidRDefault="00612D5E" w:rsidP="00202DE9">
      <w:pPr>
        <w:pStyle w:val="Paragrafoelenco"/>
        <w:numPr>
          <w:ilvl w:val="3"/>
          <w:numId w:val="16"/>
        </w:numPr>
        <w:tabs>
          <w:tab w:val="left" w:pos="8222"/>
        </w:tabs>
        <w:spacing w:line="300" w:lineRule="exact"/>
        <w:ind w:left="567" w:right="49"/>
        <w:jc w:val="both"/>
      </w:pPr>
      <w:r>
        <w:rPr>
          <w:rFonts w:ascii="Times New Roman" w:eastAsia="Times New Roman" w:hAnsi="Times New Roman"/>
          <w:color w:val="000000"/>
          <w:spacing w:val="4"/>
        </w:rPr>
        <w:t xml:space="preserve">Promuovere le attività di apprendimento mediante processi induttivi formando gli allievi </w:t>
      </w:r>
      <w:r w:rsidR="002F7E53">
        <w:rPr>
          <w:rFonts w:ascii="Times New Roman" w:eastAsia="Times New Roman" w:hAnsi="Times New Roman"/>
          <w:color w:val="000000"/>
          <w:spacing w:val="4"/>
        </w:rPr>
        <w:t xml:space="preserve">ad </w:t>
      </w:r>
      <w:r>
        <w:rPr>
          <w:rFonts w:ascii="Times New Roman" w:eastAsia="Times New Roman" w:hAnsi="Times New Roman"/>
          <w:color w:val="000000"/>
          <w:spacing w:val="4"/>
        </w:rPr>
        <w:t>acquisire tale metodo di apprendimento</w:t>
      </w:r>
    </w:p>
    <w:p w:rsidR="00202DE9" w:rsidRPr="0097713E" w:rsidRDefault="00202DE9" w:rsidP="00202DE9">
      <w:pPr>
        <w:pStyle w:val="Paragrafoelenco"/>
        <w:numPr>
          <w:ilvl w:val="3"/>
          <w:numId w:val="16"/>
        </w:numPr>
        <w:tabs>
          <w:tab w:val="left" w:pos="8222"/>
        </w:tabs>
        <w:spacing w:line="300" w:lineRule="exact"/>
        <w:ind w:left="567" w:right="49"/>
        <w:jc w:val="both"/>
      </w:pPr>
      <w:r w:rsidRPr="004A7E3C">
        <w:rPr>
          <w:rFonts w:ascii="Times New Roman" w:eastAsia="Times New Roman" w:hAnsi="Times New Roman"/>
          <w:color w:val="000000"/>
          <w:spacing w:val="4"/>
        </w:rPr>
        <w:t>Rendere</w:t>
      </w:r>
      <w:r w:rsidRPr="004A7E3C">
        <w:rPr>
          <w:rFonts w:ascii="Times New Roman" w:eastAsia="Times New Roman" w:hAnsi="Times New Roman"/>
          <w:color w:val="000000"/>
          <w:spacing w:val="6"/>
        </w:rPr>
        <w:t>più</w:t>
      </w:r>
      <w:r w:rsidRPr="004A7E3C">
        <w:rPr>
          <w:rFonts w:ascii="Times New Roman" w:eastAsia="Times New Roman" w:hAnsi="Times New Roman"/>
          <w:color w:val="000000"/>
          <w:spacing w:val="4"/>
        </w:rPr>
        <w:t>frequenticompiti</w:t>
      </w:r>
      <w:r w:rsidRPr="004A7E3C">
        <w:rPr>
          <w:rFonts w:ascii="Times New Roman" w:eastAsia="Times New Roman" w:hAnsi="Times New Roman"/>
          <w:color w:val="000000"/>
          <w:spacing w:val="5"/>
        </w:rPr>
        <w:t>che</w:t>
      </w:r>
      <w:r w:rsidRPr="004A7E3C">
        <w:rPr>
          <w:rFonts w:ascii="Times New Roman" w:eastAsia="Times New Roman" w:hAnsi="Times New Roman"/>
          <w:color w:val="000000"/>
          <w:spacing w:val="4"/>
        </w:rPr>
        <w:t>richiedono</w:t>
      </w:r>
      <w:r w:rsidRPr="004A7E3C">
        <w:rPr>
          <w:rFonts w:ascii="Times New Roman" w:eastAsia="Times New Roman" w:hAnsi="Times New Roman"/>
          <w:color w:val="000000"/>
          <w:spacing w:val="5"/>
        </w:rPr>
        <w:t>di</w:t>
      </w:r>
      <w:r w:rsidRPr="004A7E3C">
        <w:rPr>
          <w:rFonts w:ascii="Times New Roman" w:eastAsia="Times New Roman" w:hAnsi="Times New Roman"/>
          <w:color w:val="000000"/>
          <w:spacing w:val="4"/>
        </w:rPr>
        <w:t>operaredirettamente</w:t>
      </w:r>
      <w:r w:rsidRPr="004A7E3C">
        <w:rPr>
          <w:rFonts w:ascii="Times New Roman" w:eastAsia="Times New Roman" w:hAnsi="Times New Roman"/>
          <w:color w:val="000000"/>
          <w:spacing w:val="5"/>
        </w:rPr>
        <w:t>sui</w:t>
      </w:r>
      <w:r w:rsidRPr="0097713E">
        <w:rPr>
          <w:rFonts w:ascii="Times New Roman" w:eastAsia="Times New Roman" w:hAnsi="Times New Roman"/>
          <w:color w:val="000000"/>
        </w:rPr>
        <w:t>saperi,sollecitati,parallelamente,suunpianosensoriale,intellettivoesocia</w:t>
      </w:r>
      <w:r w:rsidRPr="0097713E">
        <w:rPr>
          <w:rFonts w:ascii="Times New Roman" w:eastAsia="Times New Roman" w:hAnsi="Times New Roman"/>
          <w:color w:val="000000"/>
          <w:spacing w:val="-10"/>
        </w:rPr>
        <w:t>le.</w:t>
      </w:r>
    </w:p>
    <w:p w:rsidR="00202DE9" w:rsidRPr="0097713E" w:rsidRDefault="00202DE9" w:rsidP="00202DE9">
      <w:pPr>
        <w:pStyle w:val="Paragrafoelenco"/>
        <w:numPr>
          <w:ilvl w:val="3"/>
          <w:numId w:val="16"/>
        </w:numPr>
        <w:tabs>
          <w:tab w:val="left" w:pos="8222"/>
        </w:tabs>
        <w:spacing w:line="300" w:lineRule="exact"/>
        <w:ind w:left="567" w:right="49"/>
        <w:jc w:val="both"/>
      </w:pPr>
      <w:r w:rsidRPr="004A7E3C">
        <w:rPr>
          <w:rFonts w:ascii="Times New Roman" w:eastAsia="Times New Roman" w:hAnsi="Times New Roman"/>
          <w:color w:val="000000"/>
        </w:rPr>
        <w:t>Progettarecompitiematerialicheimplicanol’usodelleconoscenzeinsitua</w:t>
      </w:r>
      <w:r w:rsidRPr="0097713E">
        <w:rPr>
          <w:rFonts w:ascii="Times New Roman" w:eastAsia="Times New Roman" w:hAnsi="Times New Roman"/>
          <w:color w:val="000000"/>
        </w:rPr>
        <w:t>zionimoltovicineaquelledivitareale.</w:t>
      </w:r>
    </w:p>
    <w:p w:rsidR="00202DE9" w:rsidRPr="002F7E53" w:rsidRDefault="00202DE9" w:rsidP="00202DE9">
      <w:pPr>
        <w:pStyle w:val="Paragrafoelenco"/>
        <w:numPr>
          <w:ilvl w:val="3"/>
          <w:numId w:val="16"/>
        </w:numPr>
        <w:tabs>
          <w:tab w:val="left" w:pos="8222"/>
        </w:tabs>
        <w:spacing w:line="300" w:lineRule="exact"/>
        <w:ind w:left="567" w:right="49"/>
        <w:jc w:val="both"/>
      </w:pPr>
      <w:r w:rsidRPr="004A7E3C">
        <w:rPr>
          <w:rFonts w:ascii="Times New Roman" w:eastAsia="Times New Roman" w:hAnsi="Times New Roman"/>
          <w:color w:val="000000"/>
        </w:rPr>
        <w:t>Favorirelarappresentazionedelleconoscenzemedianteprodottidifferenzia</w:t>
      </w:r>
      <w:r w:rsidRPr="0097713E">
        <w:rPr>
          <w:rFonts w:ascii="Times New Roman" w:eastAsia="Times New Roman" w:hAnsi="Times New Roman"/>
          <w:color w:val="000000"/>
        </w:rPr>
        <w:t>ti,puntidivistaeintelligenzediverse.</w:t>
      </w:r>
    </w:p>
    <w:p w:rsidR="002F7E53" w:rsidRPr="0097713E" w:rsidRDefault="002F7E53" w:rsidP="00202DE9">
      <w:pPr>
        <w:pStyle w:val="Paragrafoelenco"/>
        <w:numPr>
          <w:ilvl w:val="3"/>
          <w:numId w:val="16"/>
        </w:numPr>
        <w:tabs>
          <w:tab w:val="left" w:pos="8222"/>
        </w:tabs>
        <w:spacing w:line="300" w:lineRule="exact"/>
        <w:ind w:left="567" w:right="49"/>
        <w:jc w:val="both"/>
      </w:pPr>
      <w:r>
        <w:rPr>
          <w:rFonts w:ascii="Times New Roman" w:eastAsia="Times New Roman" w:hAnsi="Times New Roman"/>
          <w:color w:val="000000"/>
        </w:rPr>
        <w:t>Allestire ambienti di apprendimento coerenti con gli obiettivi perseguiti nella  specifica attività.</w:t>
      </w:r>
    </w:p>
    <w:p w:rsidR="00FB2125" w:rsidRPr="00FB2125" w:rsidRDefault="00202DE9" w:rsidP="00FB2125">
      <w:pPr>
        <w:pStyle w:val="Paragrafoelenco"/>
        <w:numPr>
          <w:ilvl w:val="3"/>
          <w:numId w:val="16"/>
        </w:numPr>
        <w:tabs>
          <w:tab w:val="left" w:pos="8222"/>
        </w:tabs>
        <w:spacing w:line="300" w:lineRule="exact"/>
        <w:ind w:left="567" w:right="49"/>
        <w:jc w:val="both"/>
      </w:pPr>
      <w:r w:rsidRPr="004A7E3C">
        <w:rPr>
          <w:rFonts w:ascii="Times New Roman" w:eastAsia="Times New Roman" w:hAnsi="Times New Roman"/>
          <w:color w:val="000000"/>
          <w:spacing w:val="-2"/>
        </w:rPr>
        <w:t>Introdurrenelleclassiun’organizzazionecooperativadell’apprendimento</w:t>
      </w:r>
      <w:r w:rsidRPr="004A7E3C">
        <w:rPr>
          <w:rFonts w:ascii="Times New Roman" w:eastAsia="Times New Roman" w:hAnsi="Times New Roman"/>
          <w:color w:val="000000"/>
          <w:spacing w:val="-3"/>
        </w:rPr>
        <w:t>tale</w:t>
      </w:r>
      <w:r w:rsidRPr="0097713E">
        <w:rPr>
          <w:rFonts w:ascii="Times New Roman" w:eastAsia="Times New Roman" w:hAnsi="Times New Roman"/>
          <w:color w:val="000000"/>
        </w:rPr>
        <w:t>darenderlaunostileeunamodalitàabitualediconduzionedellelezioni</w:t>
      </w:r>
    </w:p>
    <w:p w:rsidR="003A4F2D" w:rsidRPr="003A4F2D" w:rsidRDefault="00FB2125" w:rsidP="00FB2125">
      <w:pPr>
        <w:pStyle w:val="Paragrafoelenco"/>
        <w:numPr>
          <w:ilvl w:val="3"/>
          <w:numId w:val="16"/>
        </w:numPr>
        <w:tabs>
          <w:tab w:val="left" w:pos="8222"/>
        </w:tabs>
        <w:spacing w:line="300" w:lineRule="exact"/>
        <w:ind w:left="567" w:right="49"/>
        <w:jc w:val="both"/>
      </w:pPr>
      <w:r>
        <w:rPr>
          <w:rFonts w:ascii="Times New Roman" w:eastAsia="Times New Roman" w:hAnsi="Times New Roman"/>
          <w:color w:val="000000"/>
        </w:rPr>
        <w:lastRenderedPageBreak/>
        <w:t>Creare attività di ap</w:t>
      </w:r>
      <w:r w:rsidR="00202DE9" w:rsidRPr="00FB2125">
        <w:rPr>
          <w:rFonts w:ascii="Times New Roman" w:eastAsia="Times New Roman" w:hAnsi="Times New Roman"/>
          <w:color w:val="000000"/>
        </w:rPr>
        <w:t>prendimento che coniughino i saperi curric</w:t>
      </w:r>
      <w:r w:rsidR="00E672DE">
        <w:rPr>
          <w:rFonts w:ascii="Times New Roman" w:eastAsia="Times New Roman" w:hAnsi="Times New Roman"/>
          <w:color w:val="000000"/>
        </w:rPr>
        <w:t>olari con gli interessi, le pre</w:t>
      </w:r>
      <w:r w:rsidR="00202DE9" w:rsidRPr="00FB2125">
        <w:rPr>
          <w:rFonts w:ascii="Times New Roman" w:eastAsia="Times New Roman" w:hAnsi="Times New Roman"/>
          <w:color w:val="000000"/>
        </w:rPr>
        <w:t>conoscenze</w:t>
      </w:r>
      <w:r w:rsidR="003A4F2D">
        <w:rPr>
          <w:rFonts w:ascii="Times New Roman" w:eastAsia="Times New Roman" w:hAnsi="Times New Roman"/>
          <w:color w:val="000000"/>
        </w:rPr>
        <w:t xml:space="preserve"> e le intelligenze degli alunni</w:t>
      </w:r>
    </w:p>
    <w:p w:rsidR="00E672DE" w:rsidRDefault="003A4F2D" w:rsidP="00FB2125">
      <w:pPr>
        <w:pStyle w:val="Paragrafoelenco"/>
        <w:numPr>
          <w:ilvl w:val="3"/>
          <w:numId w:val="16"/>
        </w:numPr>
        <w:tabs>
          <w:tab w:val="left" w:pos="8222"/>
        </w:tabs>
        <w:spacing w:line="300" w:lineRule="exact"/>
        <w:ind w:left="567" w:right="49"/>
        <w:jc w:val="both"/>
      </w:pPr>
      <w:r>
        <w:rPr>
          <w:rFonts w:ascii="Times New Roman" w:eastAsia="Times New Roman" w:hAnsi="Times New Roman"/>
          <w:color w:val="000000"/>
        </w:rPr>
        <w:t>Promuovere attività di riflessione e metacognizione finalizzate a favorire negli allievi la consapevolezza dei processi di apprendimento</w:t>
      </w:r>
    </w:p>
    <w:p w:rsidR="002F7E53" w:rsidRDefault="002F7E53" w:rsidP="002F7E53">
      <w:pPr>
        <w:tabs>
          <w:tab w:val="left" w:pos="8222"/>
        </w:tabs>
        <w:spacing w:line="300" w:lineRule="exact"/>
        <w:ind w:right="49"/>
        <w:jc w:val="both"/>
      </w:pPr>
    </w:p>
    <w:p w:rsidR="00D85AF0" w:rsidRDefault="00D85AF0" w:rsidP="0097079A">
      <w:pPr>
        <w:widowControl w:val="0"/>
        <w:autoSpaceDE w:val="0"/>
        <w:autoSpaceDN w:val="0"/>
        <w:adjustRightInd w:val="0"/>
        <w:jc w:val="center"/>
        <w:rPr>
          <w:rFonts w:cs="Arial"/>
          <w:b/>
          <w:sz w:val="28"/>
        </w:rPr>
      </w:pPr>
    </w:p>
    <w:p w:rsidR="0060327B" w:rsidRPr="00B3017A" w:rsidRDefault="00D368E2" w:rsidP="00157783">
      <w:pPr>
        <w:widowControl w:val="0"/>
        <w:autoSpaceDE w:val="0"/>
        <w:autoSpaceDN w:val="0"/>
        <w:adjustRightInd w:val="0"/>
        <w:rPr>
          <w:rFonts w:cs="Arial"/>
          <w:b/>
          <w:sz w:val="28"/>
        </w:rPr>
      </w:pPr>
      <w:r w:rsidRPr="00B3017A">
        <w:rPr>
          <w:rFonts w:cs="Arial"/>
          <w:b/>
          <w:sz w:val="28"/>
        </w:rPr>
        <w:t>1</w:t>
      </w:r>
      <w:r w:rsidR="00646580" w:rsidRPr="00B3017A">
        <w:rPr>
          <w:rFonts w:cs="Arial"/>
          <w:b/>
          <w:sz w:val="28"/>
        </w:rPr>
        <w:t xml:space="preserve">° </w:t>
      </w:r>
      <w:r w:rsidR="0060327B" w:rsidRPr="00B3017A">
        <w:rPr>
          <w:rFonts w:cs="Arial"/>
          <w:b/>
          <w:sz w:val="28"/>
        </w:rPr>
        <w:t>Approfondimento</w:t>
      </w:r>
    </w:p>
    <w:p w:rsidR="00646580" w:rsidRPr="00B3017A" w:rsidRDefault="0060327B" w:rsidP="00646580">
      <w:pPr>
        <w:widowControl w:val="0"/>
        <w:autoSpaceDE w:val="0"/>
        <w:autoSpaceDN w:val="0"/>
        <w:adjustRightInd w:val="0"/>
        <w:jc w:val="center"/>
        <w:rPr>
          <w:rFonts w:cs="Arial"/>
          <w:b/>
          <w:sz w:val="28"/>
        </w:rPr>
      </w:pPr>
      <w:r w:rsidRPr="00B3017A">
        <w:rPr>
          <w:rFonts w:cs="Arial"/>
          <w:b/>
          <w:sz w:val="28"/>
        </w:rPr>
        <w:t xml:space="preserve">Il superamento della didattica curriculare modulare </w:t>
      </w:r>
    </w:p>
    <w:p w:rsidR="0060327B" w:rsidRPr="00B3017A" w:rsidRDefault="0060327B" w:rsidP="00646580">
      <w:pPr>
        <w:widowControl w:val="0"/>
        <w:autoSpaceDE w:val="0"/>
        <w:autoSpaceDN w:val="0"/>
        <w:adjustRightInd w:val="0"/>
        <w:jc w:val="center"/>
        <w:rPr>
          <w:rFonts w:cs="Arial"/>
          <w:b/>
          <w:sz w:val="28"/>
        </w:rPr>
      </w:pPr>
      <w:r w:rsidRPr="00B3017A">
        <w:rPr>
          <w:rFonts w:cs="Arial"/>
          <w:b/>
          <w:sz w:val="28"/>
        </w:rPr>
        <w:t>e la scelta della didattica personalizzata.</w:t>
      </w:r>
    </w:p>
    <w:p w:rsidR="0060327B" w:rsidRPr="006016CA" w:rsidRDefault="0060327B" w:rsidP="0060327B">
      <w:pPr>
        <w:widowControl w:val="0"/>
        <w:autoSpaceDE w:val="0"/>
        <w:autoSpaceDN w:val="0"/>
        <w:adjustRightInd w:val="0"/>
        <w:rPr>
          <w:rFonts w:cs="Arial"/>
          <w:b/>
        </w:rPr>
      </w:pPr>
    </w:p>
    <w:p w:rsidR="0060327B" w:rsidRPr="006016CA" w:rsidRDefault="0060327B" w:rsidP="0060327B">
      <w:pPr>
        <w:widowControl w:val="0"/>
        <w:autoSpaceDE w:val="0"/>
        <w:autoSpaceDN w:val="0"/>
        <w:adjustRightInd w:val="0"/>
        <w:jc w:val="both"/>
        <w:rPr>
          <w:rFonts w:cs="Arial"/>
          <w:sz w:val="22"/>
        </w:rPr>
      </w:pPr>
      <w:r w:rsidRPr="006016CA">
        <w:rPr>
          <w:rFonts w:cs="Arial"/>
          <w:sz w:val="22"/>
        </w:rPr>
        <w:t>Il D.Lgs 226/2005 nell’allegato C (successivamente abrogato dal DPR 89/2010)  disponeva che l’attività didattica dovesse svolgersi  secondo la metodologia della personalizzazione dell’insegnamento. Venivano descritti obiettivi specifici di apprendimento da conseguire in percorsi realizzati per Unità di Apprendimento (UDA) con le quali perseguire obiettivi formativi in esse definiti da documentare nel portfolio degli studenti.</w:t>
      </w:r>
    </w:p>
    <w:p w:rsidR="0060327B" w:rsidRPr="006016CA" w:rsidRDefault="0060327B" w:rsidP="0060327B">
      <w:pPr>
        <w:widowControl w:val="0"/>
        <w:autoSpaceDE w:val="0"/>
        <w:autoSpaceDN w:val="0"/>
        <w:adjustRightInd w:val="0"/>
        <w:jc w:val="both"/>
        <w:rPr>
          <w:rFonts w:cs="Arial"/>
          <w:sz w:val="22"/>
        </w:rPr>
      </w:pPr>
      <w:r w:rsidRPr="006016CA">
        <w:rPr>
          <w:rFonts w:cs="Arial"/>
          <w:sz w:val="22"/>
        </w:rPr>
        <w:t>I D.P.R. 87/2010, 88/2010 e 89/2010 fecero un passo indietro, ritornando ad introdurre aspetti di didattica modulare</w:t>
      </w:r>
      <w:r w:rsidR="00672700" w:rsidRPr="006016CA">
        <w:rPr>
          <w:rFonts w:cs="Arial"/>
          <w:sz w:val="22"/>
        </w:rPr>
        <w:t xml:space="preserve">, </w:t>
      </w:r>
      <w:r w:rsidRPr="006016CA">
        <w:rPr>
          <w:rFonts w:cs="Arial"/>
          <w:sz w:val="22"/>
        </w:rPr>
        <w:t>pur prevedendo</w:t>
      </w:r>
      <w:r w:rsidR="00672700" w:rsidRPr="006016CA">
        <w:rPr>
          <w:rFonts w:cs="Arial"/>
          <w:sz w:val="22"/>
        </w:rPr>
        <w:t xml:space="preserve"> diverse forme di personalizzazione dei percorsi scolastici</w:t>
      </w:r>
      <w:r w:rsidRPr="006016CA">
        <w:rPr>
          <w:rFonts w:cs="Arial"/>
          <w:sz w:val="22"/>
        </w:rPr>
        <w:t>.</w:t>
      </w:r>
    </w:p>
    <w:p w:rsidR="0060327B" w:rsidRPr="006016CA" w:rsidRDefault="0060327B" w:rsidP="0060327B">
      <w:pPr>
        <w:widowControl w:val="0"/>
        <w:autoSpaceDE w:val="0"/>
        <w:autoSpaceDN w:val="0"/>
        <w:adjustRightInd w:val="0"/>
        <w:jc w:val="both"/>
        <w:rPr>
          <w:rFonts w:cs="Arial"/>
          <w:b/>
          <w:sz w:val="22"/>
        </w:rPr>
      </w:pPr>
      <w:r w:rsidRPr="006016CA">
        <w:rPr>
          <w:rFonts w:cs="Arial"/>
          <w:b/>
          <w:sz w:val="22"/>
        </w:rPr>
        <w:t xml:space="preserve">Il D.Lgs 61/2017 e il D.M. 92/2018 dispongono un assetto della didattica coerentemente strutturato secondo la metodologia della personalizzazione. </w:t>
      </w:r>
    </w:p>
    <w:p w:rsidR="0060327B" w:rsidRPr="006016CA" w:rsidRDefault="0060327B" w:rsidP="0060327B">
      <w:pPr>
        <w:widowControl w:val="0"/>
        <w:autoSpaceDE w:val="0"/>
        <w:autoSpaceDN w:val="0"/>
        <w:adjustRightInd w:val="0"/>
        <w:jc w:val="both"/>
        <w:rPr>
          <w:rFonts w:cs="Arial"/>
          <w:sz w:val="22"/>
        </w:rPr>
      </w:pPr>
      <w:r w:rsidRPr="006016CA">
        <w:rPr>
          <w:rFonts w:cs="Arial"/>
          <w:sz w:val="22"/>
        </w:rPr>
        <w:t>Tra l’approccio curricolare modulare e la didattica personalizzata c’è una profonda differenza d’impostazione ben evidenziata dal prof. Giorgio Chioss</w:t>
      </w:r>
      <w:r w:rsidR="00672700" w:rsidRPr="006016CA">
        <w:rPr>
          <w:rFonts w:cs="Arial"/>
          <w:sz w:val="22"/>
        </w:rPr>
        <w:t>o. Le teorie curricolari che s’</w:t>
      </w:r>
      <w:r w:rsidRPr="006016CA">
        <w:rPr>
          <w:rFonts w:cs="Arial"/>
          <w:sz w:val="22"/>
        </w:rPr>
        <w:t>imposero negli anni 70 e 80 contribuirono a realizzare percorsi innovativi nella scuola italiana</w:t>
      </w:r>
      <w:r w:rsidR="00672700" w:rsidRPr="006016CA">
        <w:rPr>
          <w:rFonts w:cs="Arial"/>
          <w:sz w:val="22"/>
        </w:rPr>
        <w:t>,</w:t>
      </w:r>
      <w:r w:rsidRPr="006016CA">
        <w:rPr>
          <w:rFonts w:cs="Arial"/>
          <w:sz w:val="22"/>
        </w:rPr>
        <w:t xml:space="preserve"> spostando l’attenzione dall’aspetto contenutistico dei programmi agli obiettivi di apprendimento. I caratteri fondamentali </w:t>
      </w:r>
      <w:r w:rsidR="00672700" w:rsidRPr="006016CA">
        <w:rPr>
          <w:rFonts w:cs="Arial"/>
          <w:sz w:val="22"/>
        </w:rPr>
        <w:t xml:space="preserve">di tali teorie </w:t>
      </w:r>
      <w:r w:rsidRPr="006016CA">
        <w:rPr>
          <w:rFonts w:cs="Arial"/>
          <w:sz w:val="22"/>
        </w:rPr>
        <w:t xml:space="preserve">sono stati individuati nei seguenti punti: </w:t>
      </w:r>
    </w:p>
    <w:p w:rsidR="0060327B" w:rsidRPr="006016CA" w:rsidRDefault="0060327B" w:rsidP="0060327B">
      <w:pPr>
        <w:widowControl w:val="0"/>
        <w:numPr>
          <w:ilvl w:val="0"/>
          <w:numId w:val="13"/>
        </w:numPr>
        <w:autoSpaceDE w:val="0"/>
        <w:autoSpaceDN w:val="0"/>
        <w:adjustRightInd w:val="0"/>
        <w:jc w:val="both"/>
        <w:rPr>
          <w:rFonts w:cs="Arial"/>
          <w:sz w:val="22"/>
        </w:rPr>
      </w:pPr>
      <w:r w:rsidRPr="006016CA">
        <w:rPr>
          <w:rFonts w:cs="Arial"/>
          <w:sz w:val="22"/>
        </w:rPr>
        <w:t>la necessità di razionalizzare gli obiettivi d’apprendimento</w:t>
      </w:r>
    </w:p>
    <w:p w:rsidR="0060327B" w:rsidRPr="006016CA" w:rsidRDefault="0060327B" w:rsidP="0060327B">
      <w:pPr>
        <w:widowControl w:val="0"/>
        <w:numPr>
          <w:ilvl w:val="0"/>
          <w:numId w:val="13"/>
        </w:numPr>
        <w:autoSpaceDE w:val="0"/>
        <w:autoSpaceDN w:val="0"/>
        <w:adjustRightInd w:val="0"/>
        <w:jc w:val="both"/>
        <w:rPr>
          <w:rFonts w:cs="Arial"/>
          <w:sz w:val="22"/>
        </w:rPr>
      </w:pPr>
      <w:r w:rsidRPr="006016CA">
        <w:rPr>
          <w:rFonts w:cs="Arial"/>
          <w:sz w:val="22"/>
        </w:rPr>
        <w:t>la costruzione di unità didattiche e moduli sequenziali attraverso le quali conseguire gli obiettivi</w:t>
      </w:r>
    </w:p>
    <w:p w:rsidR="0060327B" w:rsidRPr="006016CA" w:rsidRDefault="0060327B" w:rsidP="0060327B">
      <w:pPr>
        <w:widowControl w:val="0"/>
        <w:numPr>
          <w:ilvl w:val="0"/>
          <w:numId w:val="13"/>
        </w:numPr>
        <w:autoSpaceDE w:val="0"/>
        <w:autoSpaceDN w:val="0"/>
        <w:adjustRightInd w:val="0"/>
        <w:jc w:val="both"/>
        <w:rPr>
          <w:rFonts w:cs="Arial"/>
          <w:sz w:val="22"/>
        </w:rPr>
      </w:pPr>
      <w:r w:rsidRPr="006016CA">
        <w:rPr>
          <w:rFonts w:cs="Arial"/>
          <w:sz w:val="22"/>
        </w:rPr>
        <w:t xml:space="preserve">la costruzione a vari livelli di adeguate procedure valutative </w:t>
      </w:r>
    </w:p>
    <w:p w:rsidR="0060327B" w:rsidRPr="006016CA" w:rsidRDefault="0060327B" w:rsidP="0060327B">
      <w:pPr>
        <w:widowControl w:val="0"/>
        <w:numPr>
          <w:ilvl w:val="0"/>
          <w:numId w:val="13"/>
        </w:numPr>
        <w:autoSpaceDE w:val="0"/>
        <w:autoSpaceDN w:val="0"/>
        <w:adjustRightInd w:val="0"/>
        <w:jc w:val="both"/>
        <w:rPr>
          <w:rFonts w:cs="Arial"/>
          <w:sz w:val="22"/>
        </w:rPr>
      </w:pPr>
      <w:r w:rsidRPr="006016CA">
        <w:rPr>
          <w:rFonts w:cs="Arial"/>
          <w:sz w:val="22"/>
        </w:rPr>
        <w:t xml:space="preserve">la definizione dei meccanismi di auto-controllo per garantire il successo delle procedure. </w:t>
      </w:r>
    </w:p>
    <w:p w:rsidR="0060327B" w:rsidRPr="006016CA" w:rsidRDefault="0060327B" w:rsidP="0060327B">
      <w:pPr>
        <w:widowControl w:val="0"/>
        <w:autoSpaceDE w:val="0"/>
        <w:autoSpaceDN w:val="0"/>
        <w:adjustRightInd w:val="0"/>
        <w:jc w:val="both"/>
        <w:rPr>
          <w:rFonts w:cs="Arial"/>
          <w:sz w:val="22"/>
        </w:rPr>
      </w:pPr>
      <w:r w:rsidRPr="006016CA">
        <w:rPr>
          <w:rFonts w:cs="Arial"/>
          <w:sz w:val="22"/>
        </w:rPr>
        <w:t xml:space="preserve">Accanto ai percorsi così definiti </w:t>
      </w:r>
      <w:r w:rsidR="003760D2" w:rsidRPr="006016CA">
        <w:rPr>
          <w:rFonts w:cs="Arial"/>
          <w:sz w:val="22"/>
        </w:rPr>
        <w:t xml:space="preserve">che comportano una segmentazione del percorso formativo </w:t>
      </w:r>
      <w:r w:rsidRPr="006016CA">
        <w:rPr>
          <w:rFonts w:cs="Arial"/>
          <w:sz w:val="22"/>
        </w:rPr>
        <w:t xml:space="preserve">(alcuni hanno parlato d’ingegnerizzazione della didattica), </w:t>
      </w:r>
      <w:r w:rsidR="003760D2" w:rsidRPr="006016CA">
        <w:rPr>
          <w:rFonts w:cs="Arial"/>
          <w:sz w:val="22"/>
        </w:rPr>
        <w:t>vengono previste</w:t>
      </w:r>
      <w:r w:rsidRPr="006016CA">
        <w:rPr>
          <w:rFonts w:cs="Arial"/>
          <w:sz w:val="22"/>
        </w:rPr>
        <w:t xml:space="preserve"> azioni di supporto e recupero per coloro che non riusc</w:t>
      </w:r>
      <w:r w:rsidR="003760D2" w:rsidRPr="006016CA">
        <w:rPr>
          <w:rFonts w:cs="Arial"/>
          <w:sz w:val="22"/>
        </w:rPr>
        <w:t>ono</w:t>
      </w:r>
      <w:r w:rsidRPr="006016CA">
        <w:rPr>
          <w:rFonts w:cs="Arial"/>
          <w:sz w:val="22"/>
        </w:rPr>
        <w:t xml:space="preserve"> a conseguire gli obiettivi previsti nei moduli. </w:t>
      </w:r>
      <w:r w:rsidR="003760D2" w:rsidRPr="006016CA">
        <w:rPr>
          <w:rFonts w:cs="Arial"/>
          <w:sz w:val="22"/>
        </w:rPr>
        <w:t>L’idea di fondo  si basa</w:t>
      </w:r>
      <w:r w:rsidR="00B94235" w:rsidRPr="006016CA">
        <w:rPr>
          <w:rFonts w:cs="Arial"/>
          <w:sz w:val="22"/>
        </w:rPr>
        <w:t xml:space="preserve"> sull’ipotesi </w:t>
      </w:r>
      <w:r w:rsidRPr="006016CA">
        <w:rPr>
          <w:rFonts w:cs="Arial"/>
          <w:sz w:val="22"/>
        </w:rPr>
        <w:t>che quanto più la scuola razionalizza se stessa, dandosi rigorosi protocolli di programmazione in termini di tempi e p</w:t>
      </w:r>
      <w:r w:rsidR="00B94235" w:rsidRPr="006016CA">
        <w:rPr>
          <w:rFonts w:cs="Arial"/>
          <w:sz w:val="22"/>
        </w:rPr>
        <w:t>ratiche cognitive, tanto più s’</w:t>
      </w:r>
      <w:r w:rsidRPr="006016CA">
        <w:rPr>
          <w:rFonts w:cs="Arial"/>
          <w:sz w:val="22"/>
        </w:rPr>
        <w:t>innalza la qualità della prestazione scolastica e</w:t>
      </w:r>
      <w:r w:rsidR="00B94235" w:rsidRPr="006016CA">
        <w:rPr>
          <w:rFonts w:cs="Arial"/>
          <w:sz w:val="22"/>
        </w:rPr>
        <w:t xml:space="preserve"> questo porta a una diminuzione del numero degli insuccessi e a un contenimento del </w:t>
      </w:r>
      <w:r w:rsidRPr="006016CA">
        <w:rPr>
          <w:rFonts w:cs="Arial"/>
          <w:sz w:val="22"/>
        </w:rPr>
        <w:t>fenomeno della marginalizzazione scolastica</w:t>
      </w:r>
      <w:r w:rsidRPr="006016CA">
        <w:rPr>
          <w:rStyle w:val="Rimandonotaapidipagina"/>
          <w:rFonts w:cs="Arial"/>
          <w:sz w:val="22"/>
        </w:rPr>
        <w:footnoteReference w:id="3"/>
      </w:r>
      <w:r w:rsidRPr="006016CA">
        <w:rPr>
          <w:rFonts w:cs="Arial"/>
          <w:sz w:val="22"/>
        </w:rPr>
        <w:t xml:space="preserve">. </w:t>
      </w:r>
    </w:p>
    <w:p w:rsidR="0060327B" w:rsidRPr="006016CA" w:rsidRDefault="0060327B" w:rsidP="0060327B">
      <w:pPr>
        <w:widowControl w:val="0"/>
        <w:autoSpaceDE w:val="0"/>
        <w:autoSpaceDN w:val="0"/>
        <w:adjustRightInd w:val="0"/>
        <w:jc w:val="both"/>
        <w:rPr>
          <w:rFonts w:cs="Arial"/>
          <w:sz w:val="22"/>
        </w:rPr>
      </w:pPr>
      <w:r w:rsidRPr="006016CA">
        <w:rPr>
          <w:rFonts w:cs="Arial"/>
          <w:sz w:val="22"/>
        </w:rPr>
        <w:t>Questo approccio della didattica non ha portato ai risultati attesi ed è successivamente stato messo in discussione</w:t>
      </w:r>
      <w:r w:rsidR="00DE5EC7" w:rsidRPr="006016CA">
        <w:rPr>
          <w:rFonts w:cs="Arial"/>
          <w:sz w:val="22"/>
        </w:rPr>
        <w:t xml:space="preserve"> anche nella sua ipotesi di fondo</w:t>
      </w:r>
      <w:r w:rsidRPr="006016CA">
        <w:rPr>
          <w:rFonts w:cs="Arial"/>
          <w:sz w:val="22"/>
        </w:rPr>
        <w:t>. Edgard Morin che nel suo saggio “La testa ben fatta”</w:t>
      </w:r>
      <w:r w:rsidRPr="006016CA">
        <w:rPr>
          <w:rStyle w:val="Rimandonotaapidipagina"/>
          <w:rFonts w:cs="Arial"/>
          <w:sz w:val="22"/>
        </w:rPr>
        <w:footnoteReference w:id="4"/>
      </w:r>
      <w:r w:rsidRPr="006016CA">
        <w:rPr>
          <w:rFonts w:cs="Arial"/>
          <w:sz w:val="22"/>
        </w:rPr>
        <w:t xml:space="preserve"> ha evidenziato la necessità di lavorare su ogni singolo studente per porlo in grado di affrontare la complessità od</w:t>
      </w:r>
      <w:r w:rsidR="000307B6" w:rsidRPr="006016CA">
        <w:rPr>
          <w:rFonts w:cs="Arial"/>
          <w:sz w:val="22"/>
        </w:rPr>
        <w:t>ierna comprendendo</w:t>
      </w:r>
      <w:r w:rsidRPr="006016CA">
        <w:rPr>
          <w:rFonts w:cs="Arial"/>
          <w:sz w:val="22"/>
        </w:rPr>
        <w:t xml:space="preserve"> come il rapido sviluppo della scienza e della tecnica e l’evol</w:t>
      </w:r>
      <w:r w:rsidR="000307B6" w:rsidRPr="006016CA">
        <w:rPr>
          <w:rFonts w:cs="Arial"/>
          <w:sz w:val="22"/>
        </w:rPr>
        <w:t>uzione economica, sociale e culturale</w:t>
      </w:r>
      <w:r w:rsidRPr="006016CA">
        <w:rPr>
          <w:rFonts w:cs="Arial"/>
          <w:sz w:val="22"/>
        </w:rPr>
        <w:t xml:space="preserve"> dei popoli determinano problemi nuovi ai quali occorre dare soluzione. </w:t>
      </w:r>
    </w:p>
    <w:p w:rsidR="0060327B" w:rsidRPr="006016CA" w:rsidRDefault="0060327B" w:rsidP="0060327B">
      <w:pPr>
        <w:widowControl w:val="0"/>
        <w:autoSpaceDE w:val="0"/>
        <w:autoSpaceDN w:val="0"/>
        <w:adjustRightInd w:val="0"/>
        <w:jc w:val="both"/>
        <w:rPr>
          <w:rFonts w:cs="Arial"/>
          <w:sz w:val="22"/>
        </w:rPr>
      </w:pPr>
      <w:r w:rsidRPr="006016CA">
        <w:rPr>
          <w:rFonts w:cs="Arial"/>
          <w:sz w:val="22"/>
        </w:rPr>
        <w:t>Da questo nuovo approccio, oltre che da evidenze empiriche che dimostrano crescenti difficoltà da parte di molti studenti nel raggiungere gli obiettivi di apprendimento</w:t>
      </w:r>
      <w:r w:rsidR="006016CA" w:rsidRPr="006016CA">
        <w:rPr>
          <w:rFonts w:cs="Arial"/>
          <w:sz w:val="22"/>
        </w:rPr>
        <w:t xml:space="preserve"> stabiliti</w:t>
      </w:r>
      <w:r w:rsidRPr="006016CA">
        <w:rPr>
          <w:rFonts w:cs="Arial"/>
          <w:sz w:val="22"/>
        </w:rPr>
        <w:t xml:space="preserve">, si è sviluppata la ricerca di una diversa metodologia didattica che pone al centro la persona dello studente, individua le competenze necessarie per la vita (life skills) e per la professione (professional Skills) e mette i docenti e gli istituti di fronte a come progettare i percorsi di ogni studente per fargli conseguire le necessarie competenze entro i vincoli e le opportunità date dalle risorse a disposizione e dall’ambiente sociale ed economico in cui si è collocati. </w:t>
      </w:r>
    </w:p>
    <w:p w:rsidR="0060327B" w:rsidRDefault="0060327B" w:rsidP="0060327B">
      <w:pPr>
        <w:widowControl w:val="0"/>
        <w:autoSpaceDE w:val="0"/>
        <w:autoSpaceDN w:val="0"/>
        <w:adjustRightInd w:val="0"/>
        <w:rPr>
          <w:rFonts w:cs="Arial"/>
        </w:rPr>
      </w:pPr>
    </w:p>
    <w:p w:rsidR="00646580" w:rsidRDefault="00646580"/>
    <w:p w:rsidR="00646580" w:rsidRDefault="00646580" w:rsidP="002D7050">
      <w:pPr>
        <w:widowControl w:val="0"/>
        <w:autoSpaceDE w:val="0"/>
        <w:autoSpaceDN w:val="0"/>
        <w:adjustRightInd w:val="0"/>
        <w:rPr>
          <w:rFonts w:cs="Arial"/>
          <w:b/>
          <w:sz w:val="28"/>
        </w:rPr>
      </w:pPr>
      <w:r>
        <w:rPr>
          <w:rFonts w:cs="Arial"/>
          <w:b/>
          <w:sz w:val="28"/>
        </w:rPr>
        <w:t xml:space="preserve">2° approfondimento </w:t>
      </w:r>
    </w:p>
    <w:p w:rsidR="00646580" w:rsidRPr="00FA4017" w:rsidRDefault="00646580" w:rsidP="00FA4017">
      <w:pPr>
        <w:widowControl w:val="0"/>
        <w:autoSpaceDE w:val="0"/>
        <w:autoSpaceDN w:val="0"/>
        <w:adjustRightInd w:val="0"/>
        <w:jc w:val="center"/>
        <w:rPr>
          <w:rFonts w:cs="Arial"/>
          <w:b/>
          <w:sz w:val="28"/>
        </w:rPr>
      </w:pPr>
      <w:r>
        <w:rPr>
          <w:rFonts w:cs="Arial"/>
          <w:b/>
          <w:sz w:val="28"/>
        </w:rPr>
        <w:t>I metodi d’insegnamento</w:t>
      </w:r>
    </w:p>
    <w:p w:rsidR="00646580" w:rsidRPr="006E4A9A" w:rsidRDefault="00646580" w:rsidP="00646580">
      <w:pPr>
        <w:widowControl w:val="0"/>
        <w:autoSpaceDE w:val="0"/>
        <w:autoSpaceDN w:val="0"/>
        <w:adjustRightInd w:val="0"/>
        <w:rPr>
          <w:rFonts w:cs="Arial"/>
          <w:b/>
          <w:bCs/>
          <w:sz w:val="22"/>
        </w:rPr>
      </w:pPr>
      <w:r w:rsidRPr="006E4A9A">
        <w:rPr>
          <w:rFonts w:cs="Arial"/>
          <w:b/>
          <w:bCs/>
          <w:sz w:val="22"/>
        </w:rPr>
        <w:t xml:space="preserve">I principali metodi d’insegnamento utilizzati: </w:t>
      </w:r>
    </w:p>
    <w:p w:rsidR="00646580" w:rsidRPr="006E4A9A" w:rsidRDefault="00646580" w:rsidP="00646580">
      <w:pPr>
        <w:widowControl w:val="0"/>
        <w:autoSpaceDE w:val="0"/>
        <w:autoSpaceDN w:val="0"/>
        <w:adjustRightInd w:val="0"/>
        <w:ind w:left="288" w:hanging="288"/>
        <w:rPr>
          <w:rFonts w:cs="Arial"/>
          <w:sz w:val="22"/>
        </w:rPr>
      </w:pPr>
      <w:r w:rsidRPr="006E4A9A">
        <w:rPr>
          <w:rFonts w:cs="Arial"/>
          <w:sz w:val="22"/>
          <w:u w:val="single"/>
        </w:rPr>
        <w:t>Lezione frontale</w:t>
      </w:r>
      <w:r w:rsidRPr="006E4A9A">
        <w:rPr>
          <w:rFonts w:cs="Arial"/>
          <w:sz w:val="22"/>
        </w:rPr>
        <w:t>: è la forma di didattica più utilizzata dai docenti; in questo caso la trasmissione dei concetti è legata all’abilità comunicativa del docente.</w:t>
      </w:r>
    </w:p>
    <w:p w:rsidR="00646580" w:rsidRPr="006E4A9A" w:rsidRDefault="00646580" w:rsidP="00646580">
      <w:pPr>
        <w:widowControl w:val="0"/>
        <w:autoSpaceDE w:val="0"/>
        <w:autoSpaceDN w:val="0"/>
        <w:adjustRightInd w:val="0"/>
        <w:ind w:left="288" w:hanging="288"/>
        <w:rPr>
          <w:rFonts w:cs="Arial"/>
          <w:sz w:val="22"/>
        </w:rPr>
      </w:pPr>
      <w:r w:rsidRPr="006E4A9A">
        <w:rPr>
          <w:rFonts w:cs="Arial"/>
          <w:sz w:val="22"/>
          <w:u w:val="single"/>
        </w:rPr>
        <w:t>Dimostrazione</w:t>
      </w:r>
      <w:r w:rsidRPr="006E4A9A">
        <w:rPr>
          <w:rFonts w:cs="Arial"/>
          <w:sz w:val="22"/>
        </w:rPr>
        <w:t>: si basa sul principio dell’imitazione. L’insegnante fornisce la dimostrazione pratica di come si usa un certo strumento o di come si applica una determinata procedura.</w:t>
      </w:r>
    </w:p>
    <w:p w:rsidR="00646580" w:rsidRPr="006E4A9A" w:rsidRDefault="00646580" w:rsidP="00646580">
      <w:pPr>
        <w:widowControl w:val="0"/>
        <w:autoSpaceDE w:val="0"/>
        <w:autoSpaceDN w:val="0"/>
        <w:adjustRightInd w:val="0"/>
        <w:ind w:left="288" w:hanging="288"/>
        <w:rPr>
          <w:rFonts w:cs="Arial"/>
          <w:sz w:val="22"/>
        </w:rPr>
      </w:pPr>
      <w:r w:rsidRPr="006E4A9A">
        <w:rPr>
          <w:rFonts w:cs="Arial"/>
          <w:sz w:val="22"/>
          <w:u w:val="single"/>
        </w:rPr>
        <w:t>Approccio tutoriale</w:t>
      </w:r>
      <w:r w:rsidRPr="006E4A9A">
        <w:rPr>
          <w:rFonts w:cs="Arial"/>
          <w:sz w:val="22"/>
        </w:rPr>
        <w:t>: insegnamento e immediata verifica, con domande mirate agli studenti inerenti alla comprensione dei concetti appena esposti, e riproposizione degli aspetti non compresi.</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u w:val="single"/>
        </w:rPr>
        <w:t>Discussione</w:t>
      </w:r>
      <w:r w:rsidRPr="006E4A9A">
        <w:rPr>
          <w:rFonts w:cs="Arial"/>
          <w:sz w:val="22"/>
        </w:rPr>
        <w:t xml:space="preserve">: consiste in un confronto di idee tra due o più persone (formatore-allievo e tra allievi). Questo metodo trae le sue origini dalla maieutica di Socrate, che avvicina il discente alla realtà attraverso un processo dialettico. Durante la discussione il ruolo del docente/formatore diviene essenzialmente quello di aiutare l’allievo ad usare la logica per analizzare un argomento e per comprendere le ragioni altrui. </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u w:val="single"/>
        </w:rPr>
        <w:t>Brainstorming</w:t>
      </w:r>
      <w:r w:rsidRPr="006E4A9A">
        <w:rPr>
          <w:rFonts w:cs="Arial"/>
          <w:sz w:val="22"/>
        </w:rPr>
        <w:t xml:space="preserve"> (Tempesta di Idee) e mappatura delle idee: rappresenta il metodo di apprendimento che conferisce maggiore libertà al discente, che può esprimersi in modo del tutto privo di vincoli e senza il rischio di ricevere critiche, in relazione ad un determinato argomento, i docente tutor dimostra come idee e concetti diversi possono essere riorganizzati e collegati.</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u w:val="single"/>
        </w:rPr>
        <w:t>Apprendimento di gruppo (cooperative learning)</w:t>
      </w:r>
      <w:r w:rsidRPr="006E4A9A">
        <w:rPr>
          <w:rFonts w:cs="Arial"/>
          <w:sz w:val="22"/>
        </w:rPr>
        <w:t>: con questa strategia si cerca di ottimizzare la collaborazione ed il sostegno reciproco tra gli allievi.</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u w:val="single"/>
        </w:rPr>
        <w:t>Studio del caso</w:t>
      </w:r>
      <w:r w:rsidRPr="006E4A9A">
        <w:rPr>
          <w:rFonts w:cs="Arial"/>
          <w:sz w:val="22"/>
        </w:rPr>
        <w:t xml:space="preserve">: è una strategia metodologica basata su riflessioni in relazione ad una situazione reale o verosimile, su cui avanzare ipotesi e possibili soluzioni. </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u w:val="single"/>
        </w:rPr>
        <w:t>Problem solving e didattica per problemi reali</w:t>
      </w:r>
      <w:r w:rsidRPr="006E4A9A">
        <w:rPr>
          <w:rFonts w:cs="Arial"/>
          <w:sz w:val="22"/>
        </w:rPr>
        <w:t>: basato sull’insegnamento della scuola deweyana e di quella gestaltica, pone la propria attenzione sull’apprendimento per scoperta o per intuizione e si basa sull’analisi del problema allo scopo di individuarne la soluzione.</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u w:val="single"/>
        </w:rPr>
        <w:t>Progetto</w:t>
      </w:r>
      <w:r w:rsidRPr="006E4A9A">
        <w:rPr>
          <w:rFonts w:cs="Arial"/>
          <w:sz w:val="22"/>
        </w:rPr>
        <w:t>: agli allievi viene affidato un lavoro che comporta la definizione e realizzazione di un percorso progettuale che può concludersi con un documento o con una prestazione reale.  Si basa su di un’integrazione di tecniche le cui basi teoriche sono state formulate da autori come Dewey e Kilpatrick.</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u w:val="single"/>
        </w:rPr>
        <w:t xml:space="preserve">Simulazione </w:t>
      </w:r>
      <w:r w:rsidRPr="006E4A9A">
        <w:rPr>
          <w:rFonts w:cs="Arial"/>
          <w:sz w:val="22"/>
        </w:rPr>
        <w:t>(metodo carattere laboratoriale): in questo caso vengono simulate situazioni concrete con cui interagire, in ambiente protetto, controllato e privo di rischi.</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u w:val="single"/>
        </w:rPr>
        <w:t>Role playing:</w:t>
      </w:r>
      <w:r w:rsidRPr="006E4A9A">
        <w:rPr>
          <w:rFonts w:cs="Arial"/>
          <w:sz w:val="22"/>
        </w:rPr>
        <w:t xml:space="preserve"> si tratta di un particolare tipo di simulazione, nell’ambito del quale viene proposta agli studenti una situazione e loro interpretano in modo attivo un determinato ruolo.</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rPr>
        <w:t>Flipped classroom: si basa sull’affidamento agli allievi  dello studio preliminare di un argomento, guidato da materiali selezionati dal docente e  della sua successiva trattazione in classe da parte degli allievi, con eventuale risoluzione di problemi connessi che possono essere proposti dal docente o dagli stessi allievi. Salman Khan evidenzia che con tale metodo è lo studente che diventa protagonista responsabile del proprio processo di apprendimento.</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bCs/>
          <w:sz w:val="22"/>
          <w:u w:val="single"/>
        </w:rPr>
        <w:t xml:space="preserve">Apprendimento in situazione reale </w:t>
      </w:r>
      <w:r w:rsidRPr="006E4A9A">
        <w:rPr>
          <w:rFonts w:cs="Helvetica"/>
          <w:bCs/>
          <w:sz w:val="22"/>
          <w:u w:val="single"/>
        </w:rPr>
        <w:t>–</w:t>
      </w:r>
      <w:r w:rsidRPr="006E4A9A">
        <w:rPr>
          <w:rFonts w:cs="Arial"/>
          <w:bCs/>
          <w:sz w:val="22"/>
          <w:u w:val="single"/>
        </w:rPr>
        <w:t xml:space="preserve"> alternanza scuola-lavoro</w:t>
      </w:r>
      <w:r w:rsidRPr="006E4A9A">
        <w:rPr>
          <w:rFonts w:cs="Arial"/>
          <w:sz w:val="22"/>
          <w:u w:val="single"/>
        </w:rPr>
        <w:t>:</w:t>
      </w:r>
      <w:r w:rsidRPr="006E4A9A">
        <w:rPr>
          <w:rFonts w:cs="Arial"/>
          <w:sz w:val="22"/>
        </w:rPr>
        <w:t xml:space="preserve"> nel percorso scolastico è il metodo di apprendimento induttivo per eccellenza. È un processo di apprendimento che si sviluppa in situazione reale e proprio per questo oltre ad avere un valore formativo ha una forte valenza educativa. I tutor devono stimolare gli studenti a osservare e analizzare il contesto di lavoro, a quali bisogni risponde una data attività, quali sono le relazioni formali e informali tra gli operatori; quali sono le relazioni che si devono realizzare con gli utenti, ecc. </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bCs/>
          <w:sz w:val="22"/>
          <w:u w:val="single"/>
        </w:rPr>
        <w:t>Apprendimento in situazione reale: l’apprendistato duale.</w:t>
      </w:r>
      <w:r w:rsidRPr="006E4A9A">
        <w:rPr>
          <w:rFonts w:cs="Arial"/>
          <w:sz w:val="22"/>
        </w:rPr>
        <w:t xml:space="preserve">Si tratta di una particolare modalità di strutturazione del percorso scolastico. In base a una convenzione scuola-azienda, lo studente stipula un contratto di lavoro quale apprendista che coniuga la formazione on the job con l’istruzione scolastica. Le 1056 ore annue d’istruzione e formazione vengono svolte in parte a scuola e in parte in azienda (ad es. 660 ore a scuola e 396 in azienda). Per le rimanenti ore dell’anno previste nel contratto di apprendistato, lo studente-lavoratore svolge la sua attività in azienda con la retribuzione ordinaria quale apprendista. Il PFI individua gli apprendimenti che devono essere realizzati a scuola e quelli da </w:t>
      </w:r>
      <w:r w:rsidRPr="006E4A9A">
        <w:rPr>
          <w:rFonts w:cs="Arial"/>
          <w:sz w:val="22"/>
        </w:rPr>
        <w:lastRenderedPageBreak/>
        <w:t>realizzare in azienda. Al termine del percorso di apprendistato duale (normalmente si avvia nel 4° o 5° anno) lo studente consegue il diploma di Stato e la qualifica professionale quando prevista. Attualmente non vi sono qualifiche nel settore socio-sanitario acquisibili in apprendistato</w:t>
      </w:r>
    </w:p>
    <w:p w:rsidR="006E4A9A" w:rsidRPr="006E4A9A" w:rsidRDefault="006E4A9A" w:rsidP="00646580">
      <w:pPr>
        <w:widowControl w:val="0"/>
        <w:autoSpaceDE w:val="0"/>
        <w:autoSpaceDN w:val="0"/>
        <w:adjustRightInd w:val="0"/>
        <w:jc w:val="both"/>
        <w:rPr>
          <w:rFonts w:cs="Arial"/>
          <w:sz w:val="22"/>
        </w:rPr>
      </w:pPr>
    </w:p>
    <w:p w:rsidR="00646580" w:rsidRPr="006E4A9A" w:rsidRDefault="006E4A9A" w:rsidP="00646580">
      <w:pPr>
        <w:widowControl w:val="0"/>
        <w:autoSpaceDE w:val="0"/>
        <w:autoSpaceDN w:val="0"/>
        <w:adjustRightInd w:val="0"/>
        <w:jc w:val="center"/>
        <w:rPr>
          <w:rFonts w:cs="Arial"/>
          <w:b/>
          <w:sz w:val="22"/>
        </w:rPr>
      </w:pPr>
      <w:r w:rsidRPr="006E4A9A">
        <w:rPr>
          <w:rFonts w:cs="Arial"/>
          <w:b/>
          <w:sz w:val="22"/>
        </w:rPr>
        <w:t>Le metodologie d’insegnamento/</w:t>
      </w:r>
      <w:r w:rsidR="00646580" w:rsidRPr="006E4A9A">
        <w:rPr>
          <w:rFonts w:cs="Arial"/>
          <w:b/>
          <w:sz w:val="22"/>
        </w:rPr>
        <w:t>apprendimento di tipo induttivo</w:t>
      </w:r>
    </w:p>
    <w:p w:rsidR="00646580" w:rsidRPr="006E4A9A" w:rsidRDefault="00646580" w:rsidP="00646580">
      <w:pPr>
        <w:widowControl w:val="0"/>
        <w:autoSpaceDE w:val="0"/>
        <w:autoSpaceDN w:val="0"/>
        <w:adjustRightInd w:val="0"/>
        <w:jc w:val="both"/>
        <w:rPr>
          <w:rFonts w:cs="Arial"/>
          <w:sz w:val="22"/>
        </w:rPr>
      </w:pPr>
      <w:r w:rsidRPr="006E4A9A">
        <w:rPr>
          <w:rFonts w:cs="Arial"/>
          <w:sz w:val="22"/>
        </w:rPr>
        <w:t xml:space="preserve">Apprendere in  modo induttivo comporta acquisire conoscenze e abilità partendo da esperienze sensibili realizzate in laboratorio, in aziende o in altre esperienze. Questa modalità di apprendimento, solo per alcuni è un processo intuitivo e spontaneo. L’apprendimento induttivo richiede che: </w:t>
      </w:r>
    </w:p>
    <w:p w:rsidR="00646580" w:rsidRPr="006E4A9A" w:rsidRDefault="00646580" w:rsidP="00646580">
      <w:pPr>
        <w:pStyle w:val="Paragrafoelenco"/>
        <w:widowControl w:val="0"/>
        <w:numPr>
          <w:ilvl w:val="0"/>
          <w:numId w:val="2"/>
        </w:numPr>
        <w:autoSpaceDE w:val="0"/>
        <w:autoSpaceDN w:val="0"/>
        <w:adjustRightInd w:val="0"/>
        <w:jc w:val="both"/>
        <w:rPr>
          <w:rFonts w:cs="Arial"/>
          <w:sz w:val="22"/>
        </w:rPr>
      </w:pPr>
      <w:r w:rsidRPr="006E4A9A">
        <w:rPr>
          <w:rFonts w:cs="Arial"/>
          <w:sz w:val="22"/>
        </w:rPr>
        <w:t>lo studente sappia analizzare le situazioni, individuare gli elementi problematici, interpretare la complessità della realtà.</w:t>
      </w:r>
    </w:p>
    <w:p w:rsidR="00646580" w:rsidRPr="006E4A9A" w:rsidRDefault="00646580" w:rsidP="00646580">
      <w:pPr>
        <w:pStyle w:val="Paragrafoelenco"/>
        <w:widowControl w:val="0"/>
        <w:numPr>
          <w:ilvl w:val="0"/>
          <w:numId w:val="2"/>
        </w:numPr>
        <w:autoSpaceDE w:val="0"/>
        <w:autoSpaceDN w:val="0"/>
        <w:adjustRightInd w:val="0"/>
        <w:jc w:val="both"/>
        <w:rPr>
          <w:rFonts w:cs="Arial"/>
          <w:sz w:val="22"/>
        </w:rPr>
      </w:pPr>
      <w:r w:rsidRPr="006E4A9A">
        <w:rPr>
          <w:rFonts w:cs="Arial"/>
          <w:sz w:val="22"/>
        </w:rPr>
        <w:t>l’insegnante e/o i tutor  devono  facilitare e mediare le esperienze, stimolare i processi di apprendimento proponendo strategie e strumenti utili allo scopo, provocare situazioni problematiche, motivare gli allievi.</w:t>
      </w:r>
    </w:p>
    <w:p w:rsidR="00646580" w:rsidRPr="006E4A9A" w:rsidRDefault="00646580" w:rsidP="00646580">
      <w:pPr>
        <w:widowControl w:val="0"/>
        <w:autoSpaceDE w:val="0"/>
        <w:autoSpaceDN w:val="0"/>
        <w:adjustRightInd w:val="0"/>
        <w:ind w:left="288" w:hanging="288"/>
        <w:rPr>
          <w:rFonts w:cs="Arial"/>
          <w:sz w:val="22"/>
        </w:rPr>
      </w:pP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rPr>
        <w:t xml:space="preserve">Nell’apprendimento induttivo il processo formativo si realizza nelle prime esperienze con attività di ricerca guidate, poi condotte in modo collaborativo e in alcuni casi anche realizzate autonomamente dall’allievo. </w:t>
      </w:r>
    </w:p>
    <w:p w:rsidR="00646580" w:rsidRPr="006E4A9A" w:rsidRDefault="00646580" w:rsidP="00646580">
      <w:pPr>
        <w:widowControl w:val="0"/>
        <w:autoSpaceDE w:val="0"/>
        <w:autoSpaceDN w:val="0"/>
        <w:adjustRightInd w:val="0"/>
        <w:ind w:left="288" w:hanging="288"/>
        <w:jc w:val="both"/>
        <w:rPr>
          <w:rFonts w:cs="Arial"/>
          <w:sz w:val="22"/>
        </w:rPr>
      </w:pPr>
      <w:r w:rsidRPr="006E4A9A">
        <w:rPr>
          <w:rFonts w:cs="Arial"/>
          <w:sz w:val="22"/>
        </w:rPr>
        <w:t xml:space="preserve">Gli obiettivi di apprendimento sono identificati nei traguardi possibili nella situazione data, perché dipendono dalle esperienze e possono cambiare se </w:t>
      </w:r>
      <w:r w:rsidR="00860D17">
        <w:rPr>
          <w:rFonts w:cs="Arial"/>
          <w:sz w:val="22"/>
        </w:rPr>
        <w:t>richiesto dal</w:t>
      </w:r>
      <w:r w:rsidRPr="006E4A9A">
        <w:rPr>
          <w:rFonts w:cs="Arial"/>
          <w:sz w:val="22"/>
        </w:rPr>
        <w:t xml:space="preserve">lo svolgimento didattico in itinere o </w:t>
      </w:r>
      <w:r w:rsidR="00860D17">
        <w:rPr>
          <w:rFonts w:cs="Arial"/>
          <w:sz w:val="22"/>
        </w:rPr>
        <w:t>dalle modalità con le quali nel concreto si realizza l’</w:t>
      </w:r>
      <w:r w:rsidRPr="006E4A9A">
        <w:rPr>
          <w:rFonts w:cs="Arial"/>
          <w:sz w:val="22"/>
        </w:rPr>
        <w:t>esperienza.</w:t>
      </w:r>
    </w:p>
    <w:p w:rsidR="001C5C01" w:rsidRDefault="001C5C01"/>
    <w:p w:rsidR="00B94C32" w:rsidRDefault="00B94C32" w:rsidP="00B94C32">
      <w:pPr>
        <w:widowControl w:val="0"/>
        <w:autoSpaceDE w:val="0"/>
        <w:autoSpaceDN w:val="0"/>
        <w:adjustRightInd w:val="0"/>
        <w:rPr>
          <w:b/>
        </w:rPr>
      </w:pPr>
    </w:p>
    <w:p w:rsidR="00B94C32" w:rsidRDefault="00B94C32" w:rsidP="00B94C32">
      <w:pPr>
        <w:widowControl w:val="0"/>
        <w:autoSpaceDE w:val="0"/>
        <w:autoSpaceDN w:val="0"/>
        <w:adjustRightInd w:val="0"/>
        <w:rPr>
          <w:b/>
        </w:rPr>
      </w:pPr>
    </w:p>
    <w:p w:rsidR="00B94C32" w:rsidRDefault="00B94C32" w:rsidP="00B94C32">
      <w:pPr>
        <w:widowControl w:val="0"/>
        <w:autoSpaceDE w:val="0"/>
        <w:autoSpaceDN w:val="0"/>
        <w:adjustRightInd w:val="0"/>
      </w:pPr>
      <w:bookmarkStart w:id="0" w:name="_GoBack"/>
      <w:bookmarkEnd w:id="0"/>
      <w:r>
        <w:rPr>
          <w:b/>
        </w:rPr>
        <w:t>Rifermenti bibliografici utili</w:t>
      </w:r>
    </w:p>
    <w:p w:rsidR="00B94C32" w:rsidRDefault="00B94C32" w:rsidP="00B94C32">
      <w:pPr>
        <w:widowControl w:val="0"/>
        <w:autoSpaceDE w:val="0"/>
        <w:autoSpaceDN w:val="0"/>
        <w:adjustRightInd w:val="0"/>
      </w:pPr>
    </w:p>
    <w:p w:rsidR="00B94C32" w:rsidRDefault="00B94C32" w:rsidP="00B94C32">
      <w:pPr>
        <w:widowControl w:val="0"/>
        <w:autoSpaceDE w:val="0"/>
        <w:autoSpaceDN w:val="0"/>
        <w:adjustRightInd w:val="0"/>
      </w:pPr>
      <w:r>
        <w:t>Testi:</w:t>
      </w:r>
    </w:p>
    <w:p w:rsidR="00B94C32" w:rsidRDefault="00B94C32" w:rsidP="00B94C32">
      <w:pPr>
        <w:pStyle w:val="Paragrafoelenco"/>
        <w:widowControl w:val="0"/>
        <w:numPr>
          <w:ilvl w:val="0"/>
          <w:numId w:val="18"/>
        </w:numPr>
        <w:autoSpaceDE w:val="0"/>
        <w:autoSpaceDN w:val="0"/>
        <w:adjustRightInd w:val="0"/>
      </w:pPr>
      <w:r>
        <w:t>Alberto f, De Toni e Stefano De Marchi “Scuole auto-organizzate – verso ambienti di apprendimento innovativi”. Ed Rizzoli 2018</w:t>
      </w:r>
    </w:p>
    <w:p w:rsidR="00B94C32" w:rsidRDefault="00B94C32" w:rsidP="00B94C32">
      <w:pPr>
        <w:pStyle w:val="Paragrafoelenco"/>
        <w:widowControl w:val="0"/>
        <w:numPr>
          <w:ilvl w:val="0"/>
          <w:numId w:val="18"/>
        </w:numPr>
        <w:autoSpaceDE w:val="0"/>
        <w:autoSpaceDN w:val="0"/>
        <w:adjustRightInd w:val="0"/>
      </w:pPr>
      <w:r>
        <w:t>AA.VV “L’apprendimento dalla parte degli alunni” Ed. Erickson  2001</w:t>
      </w:r>
    </w:p>
    <w:p w:rsidR="00B94C32" w:rsidRPr="002A3675" w:rsidRDefault="00B94C32" w:rsidP="00B94C32">
      <w:pPr>
        <w:pStyle w:val="Paragrafoelenco"/>
        <w:widowControl w:val="0"/>
        <w:numPr>
          <w:ilvl w:val="0"/>
          <w:numId w:val="18"/>
        </w:numPr>
        <w:autoSpaceDE w:val="0"/>
        <w:autoSpaceDN w:val="0"/>
        <w:adjustRightInd w:val="0"/>
        <w:jc w:val="both"/>
      </w:pPr>
      <w:r w:rsidRPr="002A3675">
        <w:t>M. Altet, Le pedagogie dell’apprendimento, Roma, Armando, 2000.</w:t>
      </w:r>
    </w:p>
    <w:p w:rsidR="00B94C32" w:rsidRPr="002A3675" w:rsidRDefault="00B94C32" w:rsidP="00B94C32">
      <w:pPr>
        <w:pStyle w:val="Paragrafoelenco"/>
        <w:widowControl w:val="0"/>
        <w:numPr>
          <w:ilvl w:val="0"/>
          <w:numId w:val="18"/>
        </w:numPr>
        <w:autoSpaceDE w:val="0"/>
        <w:autoSpaceDN w:val="0"/>
        <w:adjustRightInd w:val="0"/>
        <w:jc w:val="both"/>
      </w:pPr>
      <w:r w:rsidRPr="002A3675">
        <w:t>V. Garcia Hoz, Educazione personalizzata, Firenze, Le Monnier, 1981.</w:t>
      </w:r>
    </w:p>
    <w:p w:rsidR="00B94C32" w:rsidRPr="002A3675" w:rsidRDefault="00B94C32" w:rsidP="00B94C32">
      <w:pPr>
        <w:pStyle w:val="Paragrafoelenco"/>
        <w:widowControl w:val="0"/>
        <w:numPr>
          <w:ilvl w:val="0"/>
          <w:numId w:val="18"/>
        </w:numPr>
        <w:autoSpaceDE w:val="0"/>
        <w:autoSpaceDN w:val="0"/>
        <w:adjustRightInd w:val="0"/>
        <w:jc w:val="both"/>
      </w:pPr>
      <w:r w:rsidRPr="002A3675">
        <w:t>V. Garcia Hoz et alii, Dal fine agli obiettivi dell’educazione personalizzata, Palermo, Palumbo, 1997.</w:t>
      </w:r>
    </w:p>
    <w:p w:rsidR="00B94C32" w:rsidRPr="002A3675" w:rsidRDefault="00B94C32" w:rsidP="00B94C32">
      <w:pPr>
        <w:pStyle w:val="Paragrafoelenco"/>
        <w:widowControl w:val="0"/>
        <w:numPr>
          <w:ilvl w:val="0"/>
          <w:numId w:val="18"/>
        </w:numPr>
        <w:autoSpaceDE w:val="0"/>
        <w:autoSpaceDN w:val="0"/>
        <w:adjustRightInd w:val="0"/>
        <w:jc w:val="both"/>
      </w:pPr>
      <w:r w:rsidRPr="002A3675">
        <w:t>L. Milani, Competenza pedagogica e progettualità educativa, Brescia, La Scuola, 2000.</w:t>
      </w:r>
    </w:p>
    <w:p w:rsidR="00B94C32" w:rsidRPr="002A3675" w:rsidRDefault="00B94C32" w:rsidP="00B94C32">
      <w:pPr>
        <w:pStyle w:val="Paragrafoelenco"/>
        <w:widowControl w:val="0"/>
        <w:numPr>
          <w:ilvl w:val="0"/>
          <w:numId w:val="18"/>
        </w:numPr>
        <w:autoSpaceDE w:val="0"/>
        <w:autoSpaceDN w:val="0"/>
        <w:adjustRightInd w:val="0"/>
        <w:jc w:val="both"/>
      </w:pPr>
      <w:r w:rsidRPr="002A3675">
        <w:t>C. Montedoro (a cura di), La personalizzazione dei percorsi di apprendimento e di insegnamento, Milano, Angeli, 2001.</w:t>
      </w:r>
    </w:p>
    <w:p w:rsidR="00B94C32" w:rsidRDefault="00B94C32" w:rsidP="00B94C32">
      <w:pPr>
        <w:pStyle w:val="Paragrafoelenco"/>
        <w:widowControl w:val="0"/>
        <w:numPr>
          <w:ilvl w:val="0"/>
          <w:numId w:val="18"/>
        </w:numPr>
        <w:autoSpaceDE w:val="0"/>
        <w:autoSpaceDN w:val="0"/>
        <w:adjustRightInd w:val="0"/>
      </w:pPr>
      <w:r w:rsidRPr="00D84D6A">
        <w:t xml:space="preserve">“Personalizzare l’apprendimento nel contesto classe”. Rapporto di ricerca del progetto </w:t>
      </w:r>
      <w:r>
        <w:t xml:space="preserve">RED 10  </w:t>
      </w:r>
      <w:r w:rsidRPr="00D84D6A">
        <w:t>a cura di Maurizio Gentile, Francesco Pisanu e Silvia Tabarelli</w:t>
      </w:r>
    </w:p>
    <w:p w:rsidR="00B94C32" w:rsidRDefault="00B94C32" w:rsidP="00B94C32">
      <w:pPr>
        <w:pStyle w:val="Paragrafoelenco"/>
        <w:widowControl w:val="0"/>
        <w:numPr>
          <w:ilvl w:val="0"/>
          <w:numId w:val="18"/>
        </w:numPr>
        <w:autoSpaceDE w:val="0"/>
        <w:autoSpaceDN w:val="0"/>
        <w:adjustRightInd w:val="0"/>
      </w:pPr>
      <w:r>
        <w:t xml:space="preserve">Renato Chiosso “La personalizzazione dell’insegnamento” 2005. </w:t>
      </w:r>
    </w:p>
    <w:p w:rsidR="00B94C32" w:rsidRDefault="00B94C32" w:rsidP="00B94C32">
      <w:pPr>
        <w:pStyle w:val="Paragrafoelenco"/>
        <w:widowControl w:val="0"/>
        <w:numPr>
          <w:ilvl w:val="0"/>
          <w:numId w:val="18"/>
        </w:numPr>
        <w:autoSpaceDE w:val="0"/>
        <w:autoSpaceDN w:val="0"/>
        <w:adjustRightInd w:val="0"/>
      </w:pPr>
      <w:r>
        <w:t>Edgard Morin “La testa ben fatta” Cortina Raffaello Editore 1999</w:t>
      </w:r>
    </w:p>
    <w:p w:rsidR="00B94C32" w:rsidRDefault="00B94C32" w:rsidP="00B94C32">
      <w:pPr>
        <w:widowControl w:val="0"/>
        <w:autoSpaceDE w:val="0"/>
        <w:autoSpaceDN w:val="0"/>
        <w:adjustRightInd w:val="0"/>
      </w:pPr>
    </w:p>
    <w:p w:rsidR="00B94C32" w:rsidRDefault="00B94C32" w:rsidP="00B94C32">
      <w:pPr>
        <w:widowControl w:val="0"/>
        <w:autoSpaceDE w:val="0"/>
        <w:autoSpaceDN w:val="0"/>
        <w:adjustRightInd w:val="0"/>
      </w:pPr>
      <w:r>
        <w:t>Documenti:</w:t>
      </w:r>
    </w:p>
    <w:p w:rsidR="00B94C32" w:rsidRDefault="00B94C32" w:rsidP="00B94C32">
      <w:pPr>
        <w:pStyle w:val="Paragrafoelenco"/>
        <w:widowControl w:val="0"/>
        <w:numPr>
          <w:ilvl w:val="0"/>
          <w:numId w:val="19"/>
        </w:numPr>
        <w:autoSpaceDE w:val="0"/>
        <w:autoSpaceDN w:val="0"/>
        <w:adjustRightInd w:val="0"/>
      </w:pPr>
      <w:r>
        <w:t>Il quadro nazionale delle qualifiche NQF</w:t>
      </w:r>
    </w:p>
    <w:p w:rsidR="00B94C32" w:rsidRDefault="00B94C32" w:rsidP="00B94C32">
      <w:pPr>
        <w:pStyle w:val="Paragrafoelenco"/>
        <w:widowControl w:val="0"/>
        <w:numPr>
          <w:ilvl w:val="0"/>
          <w:numId w:val="19"/>
        </w:numPr>
        <w:autoSpaceDE w:val="0"/>
        <w:autoSpaceDN w:val="0"/>
        <w:adjustRightInd w:val="0"/>
      </w:pPr>
      <w:r>
        <w:t>Modello Uda proposto alle Reti</w:t>
      </w:r>
    </w:p>
    <w:p w:rsidR="00B94C32" w:rsidRDefault="00B94C32" w:rsidP="00B94C32">
      <w:pPr>
        <w:pStyle w:val="Paragrafoelenco"/>
        <w:widowControl w:val="0"/>
        <w:numPr>
          <w:ilvl w:val="0"/>
          <w:numId w:val="19"/>
        </w:numPr>
        <w:autoSpaceDE w:val="0"/>
        <w:autoSpaceDN w:val="0"/>
        <w:adjustRightInd w:val="0"/>
      </w:pPr>
      <w:r>
        <w:t>CNOS FAP  “L</w:t>
      </w:r>
      <w:r w:rsidRPr="00EE4C04">
        <w:t>inea guida sulla progettazione formativa di percorsi di istruzione e formazione professionale”</w:t>
      </w:r>
      <w:r>
        <w:t xml:space="preserve"> di Dario Nicoli </w:t>
      </w:r>
    </w:p>
    <w:p w:rsidR="00B94C32" w:rsidRPr="00EE4C04" w:rsidRDefault="00B94C32" w:rsidP="00B94C32">
      <w:pPr>
        <w:pStyle w:val="Paragrafoelenco"/>
        <w:widowControl w:val="0"/>
        <w:numPr>
          <w:ilvl w:val="0"/>
          <w:numId w:val="19"/>
        </w:numPr>
        <w:autoSpaceDE w:val="0"/>
        <w:autoSpaceDN w:val="0"/>
        <w:adjustRightInd w:val="0"/>
      </w:pPr>
      <w:r>
        <w:t>CCNOS FAP “L</w:t>
      </w:r>
      <w:r w:rsidRPr="000F5549">
        <w:t>a perso</w:t>
      </w:r>
      <w:r>
        <w:t>nalizzazione nei percorsi trien</w:t>
      </w:r>
      <w:r w:rsidRPr="000F5549">
        <w:t>nali sperimentalidi istruzione e formazione professionale</w:t>
      </w:r>
      <w:r>
        <w:t xml:space="preserve">  -</w:t>
      </w:r>
      <w:r w:rsidRPr="000F5549">
        <w:t>L’esperienza della Federazione CNOS-FAP”</w:t>
      </w:r>
    </w:p>
    <w:p w:rsidR="00B94C32" w:rsidRPr="000F5785" w:rsidRDefault="00B94C32"/>
    <w:sectPr w:rsidR="00B94C32" w:rsidRPr="000F5785" w:rsidSect="00D90C46">
      <w:footerReference w:type="even" r:id="rId8"/>
      <w:footerReference w:type="default" r:id="rId9"/>
      <w:pgSz w:w="12240" w:h="15840"/>
      <w:pgMar w:top="851" w:right="1134" w:bottom="1276"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C6F" w:rsidRDefault="00144C6F" w:rsidP="009E16D9">
      <w:r>
        <w:separator/>
      </w:r>
    </w:p>
  </w:endnote>
  <w:endnote w:type="continuationSeparator" w:id="1">
    <w:p w:rsidR="00144C6F" w:rsidRDefault="00144C6F" w:rsidP="009E16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UniformCondensed-Light">
    <w:altName w:val="Times New Roman"/>
    <w:charset w:val="00"/>
    <w:family w:val="auto"/>
    <w:pitch w:val="variable"/>
    <w:sig w:usb0="00000001" w:usb1="4000004B" w:usb2="00000000" w:usb3="00000000" w:csb0="000001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46" w:rsidRDefault="00FC26DE" w:rsidP="009E16D9">
    <w:pPr>
      <w:pStyle w:val="Pidipagina"/>
      <w:framePr w:wrap="around" w:vAnchor="text" w:hAnchor="margin" w:xAlign="right" w:y="1"/>
      <w:rPr>
        <w:rStyle w:val="Numeropagina"/>
      </w:rPr>
    </w:pPr>
    <w:r>
      <w:rPr>
        <w:rStyle w:val="Numeropagina"/>
      </w:rPr>
      <w:fldChar w:fldCharType="begin"/>
    </w:r>
    <w:r w:rsidR="00D90C46">
      <w:rPr>
        <w:rStyle w:val="Numeropagina"/>
      </w:rPr>
      <w:instrText xml:space="preserve">PAGE  </w:instrText>
    </w:r>
    <w:r>
      <w:rPr>
        <w:rStyle w:val="Numeropagina"/>
      </w:rPr>
      <w:fldChar w:fldCharType="end"/>
    </w:r>
  </w:p>
  <w:p w:rsidR="00D90C46" w:rsidRDefault="00D90C46" w:rsidP="009E16D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46" w:rsidRDefault="00FC26DE" w:rsidP="009E16D9">
    <w:pPr>
      <w:pStyle w:val="Pidipagina"/>
      <w:framePr w:wrap="around" w:vAnchor="text" w:hAnchor="margin" w:xAlign="right" w:y="1"/>
      <w:rPr>
        <w:rStyle w:val="Numeropagina"/>
      </w:rPr>
    </w:pPr>
    <w:r>
      <w:rPr>
        <w:rStyle w:val="Numeropagina"/>
      </w:rPr>
      <w:fldChar w:fldCharType="begin"/>
    </w:r>
    <w:r w:rsidR="00D90C46">
      <w:rPr>
        <w:rStyle w:val="Numeropagina"/>
      </w:rPr>
      <w:instrText xml:space="preserve">PAGE  </w:instrText>
    </w:r>
    <w:r>
      <w:rPr>
        <w:rStyle w:val="Numeropagina"/>
      </w:rPr>
      <w:fldChar w:fldCharType="separate"/>
    </w:r>
    <w:r w:rsidR="00616C4F">
      <w:rPr>
        <w:rStyle w:val="Numeropagina"/>
        <w:noProof/>
      </w:rPr>
      <w:t>6</w:t>
    </w:r>
    <w:r>
      <w:rPr>
        <w:rStyle w:val="Numeropagina"/>
      </w:rPr>
      <w:fldChar w:fldCharType="end"/>
    </w:r>
  </w:p>
  <w:p w:rsidR="00D90C46" w:rsidRDefault="00D90C46" w:rsidP="009E16D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C6F" w:rsidRDefault="00144C6F" w:rsidP="009E16D9">
      <w:r>
        <w:separator/>
      </w:r>
    </w:p>
  </w:footnote>
  <w:footnote w:type="continuationSeparator" w:id="1">
    <w:p w:rsidR="00144C6F" w:rsidRDefault="00144C6F" w:rsidP="009E16D9">
      <w:r>
        <w:continuationSeparator/>
      </w:r>
    </w:p>
  </w:footnote>
  <w:footnote w:id="2">
    <w:p w:rsidR="00D90C46" w:rsidRPr="00BA4EFC" w:rsidRDefault="00D90C46">
      <w:pPr>
        <w:pStyle w:val="Testonotaapidipagina"/>
        <w:rPr>
          <w:sz w:val="22"/>
        </w:rPr>
      </w:pPr>
      <w:r>
        <w:rPr>
          <w:rStyle w:val="Rimandonotaapidipagina"/>
        </w:rPr>
        <w:footnoteRef/>
      </w:r>
      <w:r w:rsidRPr="00BA4EFC">
        <w:rPr>
          <w:sz w:val="22"/>
        </w:rPr>
        <w:t xml:space="preserve">Vedi “Personalizzare l’apprendimento nel contesto classe”. Rapporto di ricerca del progetto </w:t>
      </w:r>
      <w:r>
        <w:t xml:space="preserve">RED 10  </w:t>
      </w:r>
      <w:r w:rsidRPr="00BA4EFC">
        <w:rPr>
          <w:sz w:val="22"/>
        </w:rPr>
        <w:t>a cura di Maurizio Gentile, Francesco Pisanu e Silvia Tabarelli</w:t>
      </w:r>
    </w:p>
  </w:footnote>
  <w:footnote w:id="3">
    <w:p w:rsidR="00D90C46" w:rsidRDefault="00D90C46" w:rsidP="0060327B">
      <w:pPr>
        <w:pStyle w:val="Testonotaapidipagina"/>
      </w:pPr>
      <w:r>
        <w:rPr>
          <w:rStyle w:val="Rimandonotaapidipagina"/>
        </w:rPr>
        <w:footnoteRef/>
      </w:r>
      <w:r>
        <w:t xml:space="preserve"> Renato Chiosso “La personalizzazione dell’insegnamento” 2005. </w:t>
      </w:r>
    </w:p>
  </w:footnote>
  <w:footnote w:id="4">
    <w:p w:rsidR="00D90C46" w:rsidRDefault="00D90C46" w:rsidP="0060327B">
      <w:pPr>
        <w:pStyle w:val="Testonotaapidipagina"/>
      </w:pPr>
      <w:r>
        <w:rPr>
          <w:rStyle w:val="Rimandonotaapidipagina"/>
        </w:rPr>
        <w:footnoteRef/>
      </w:r>
      <w:r>
        <w:t xml:space="preserve"> Edgard Morin “La testa ben fatta” Cortina Raffaello Editore 1999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BA6"/>
    <w:multiLevelType w:val="hybridMultilevel"/>
    <w:tmpl w:val="D6F860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8830F4"/>
    <w:multiLevelType w:val="hybridMultilevel"/>
    <w:tmpl w:val="9F760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3A0164"/>
    <w:multiLevelType w:val="hybridMultilevel"/>
    <w:tmpl w:val="F6FA7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BF4012"/>
    <w:multiLevelType w:val="hybridMultilevel"/>
    <w:tmpl w:val="88083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1848ED"/>
    <w:multiLevelType w:val="hybridMultilevel"/>
    <w:tmpl w:val="FCF02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4A6BAA"/>
    <w:multiLevelType w:val="hybridMultilevel"/>
    <w:tmpl w:val="6C103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697EEB"/>
    <w:multiLevelType w:val="hybridMultilevel"/>
    <w:tmpl w:val="B3B82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6B1B6A"/>
    <w:multiLevelType w:val="hybridMultilevel"/>
    <w:tmpl w:val="D714C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D70EB9"/>
    <w:multiLevelType w:val="hybridMultilevel"/>
    <w:tmpl w:val="1FE60CBE"/>
    <w:lvl w:ilvl="0" w:tplc="04100001">
      <w:start w:val="1"/>
      <w:numFmt w:val="bullet"/>
      <w:lvlText w:val=""/>
      <w:lvlJc w:val="left"/>
      <w:pPr>
        <w:ind w:left="648" w:hanging="360"/>
      </w:pPr>
      <w:rPr>
        <w:rFonts w:ascii="Symbol" w:hAnsi="Symbol" w:hint="default"/>
      </w:rPr>
    </w:lvl>
    <w:lvl w:ilvl="1" w:tplc="04100003" w:tentative="1">
      <w:start w:val="1"/>
      <w:numFmt w:val="bullet"/>
      <w:lvlText w:val="o"/>
      <w:lvlJc w:val="left"/>
      <w:pPr>
        <w:ind w:left="1368" w:hanging="360"/>
      </w:pPr>
      <w:rPr>
        <w:rFonts w:ascii="Courier New" w:hAnsi="Courier New" w:hint="default"/>
      </w:rPr>
    </w:lvl>
    <w:lvl w:ilvl="2" w:tplc="04100005" w:tentative="1">
      <w:start w:val="1"/>
      <w:numFmt w:val="bullet"/>
      <w:lvlText w:val=""/>
      <w:lvlJc w:val="left"/>
      <w:pPr>
        <w:ind w:left="2088" w:hanging="360"/>
      </w:pPr>
      <w:rPr>
        <w:rFonts w:ascii="Wingdings" w:hAnsi="Wingdings" w:hint="default"/>
      </w:rPr>
    </w:lvl>
    <w:lvl w:ilvl="3" w:tplc="04100001" w:tentative="1">
      <w:start w:val="1"/>
      <w:numFmt w:val="bullet"/>
      <w:lvlText w:val=""/>
      <w:lvlJc w:val="left"/>
      <w:pPr>
        <w:ind w:left="2808" w:hanging="360"/>
      </w:pPr>
      <w:rPr>
        <w:rFonts w:ascii="Symbol" w:hAnsi="Symbol" w:hint="default"/>
      </w:rPr>
    </w:lvl>
    <w:lvl w:ilvl="4" w:tplc="04100003" w:tentative="1">
      <w:start w:val="1"/>
      <w:numFmt w:val="bullet"/>
      <w:lvlText w:val="o"/>
      <w:lvlJc w:val="left"/>
      <w:pPr>
        <w:ind w:left="3528" w:hanging="360"/>
      </w:pPr>
      <w:rPr>
        <w:rFonts w:ascii="Courier New" w:hAnsi="Courier New" w:hint="default"/>
      </w:rPr>
    </w:lvl>
    <w:lvl w:ilvl="5" w:tplc="04100005" w:tentative="1">
      <w:start w:val="1"/>
      <w:numFmt w:val="bullet"/>
      <w:lvlText w:val=""/>
      <w:lvlJc w:val="left"/>
      <w:pPr>
        <w:ind w:left="4248" w:hanging="360"/>
      </w:pPr>
      <w:rPr>
        <w:rFonts w:ascii="Wingdings" w:hAnsi="Wingdings" w:hint="default"/>
      </w:rPr>
    </w:lvl>
    <w:lvl w:ilvl="6" w:tplc="04100001" w:tentative="1">
      <w:start w:val="1"/>
      <w:numFmt w:val="bullet"/>
      <w:lvlText w:val=""/>
      <w:lvlJc w:val="left"/>
      <w:pPr>
        <w:ind w:left="4968" w:hanging="360"/>
      </w:pPr>
      <w:rPr>
        <w:rFonts w:ascii="Symbol" w:hAnsi="Symbol" w:hint="default"/>
      </w:rPr>
    </w:lvl>
    <w:lvl w:ilvl="7" w:tplc="04100003" w:tentative="1">
      <w:start w:val="1"/>
      <w:numFmt w:val="bullet"/>
      <w:lvlText w:val="o"/>
      <w:lvlJc w:val="left"/>
      <w:pPr>
        <w:ind w:left="5688" w:hanging="360"/>
      </w:pPr>
      <w:rPr>
        <w:rFonts w:ascii="Courier New" w:hAnsi="Courier New" w:hint="default"/>
      </w:rPr>
    </w:lvl>
    <w:lvl w:ilvl="8" w:tplc="04100005" w:tentative="1">
      <w:start w:val="1"/>
      <w:numFmt w:val="bullet"/>
      <w:lvlText w:val=""/>
      <w:lvlJc w:val="left"/>
      <w:pPr>
        <w:ind w:left="6408" w:hanging="360"/>
      </w:pPr>
      <w:rPr>
        <w:rFonts w:ascii="Wingdings" w:hAnsi="Wingdings" w:hint="default"/>
      </w:rPr>
    </w:lvl>
  </w:abstractNum>
  <w:abstractNum w:abstractNumId="9">
    <w:nsid w:val="37E80045"/>
    <w:multiLevelType w:val="hybridMultilevel"/>
    <w:tmpl w:val="FBD49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EA46E1"/>
    <w:multiLevelType w:val="hybridMultilevel"/>
    <w:tmpl w:val="B8DC8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D4087C"/>
    <w:multiLevelType w:val="hybridMultilevel"/>
    <w:tmpl w:val="4A449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770089"/>
    <w:multiLevelType w:val="hybridMultilevel"/>
    <w:tmpl w:val="60B44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8211BE"/>
    <w:multiLevelType w:val="hybridMultilevel"/>
    <w:tmpl w:val="B61E0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991596"/>
    <w:multiLevelType w:val="hybridMultilevel"/>
    <w:tmpl w:val="993E4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4837CCF"/>
    <w:multiLevelType w:val="hybridMultilevel"/>
    <w:tmpl w:val="A588D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0E16B7"/>
    <w:multiLevelType w:val="hybridMultilevel"/>
    <w:tmpl w:val="32288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5224E0"/>
    <w:multiLevelType w:val="hybridMultilevel"/>
    <w:tmpl w:val="A3268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C9B194D"/>
    <w:multiLevelType w:val="hybridMultilevel"/>
    <w:tmpl w:val="B6F0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8"/>
  </w:num>
  <w:num w:numId="4">
    <w:abstractNumId w:val="15"/>
  </w:num>
  <w:num w:numId="5">
    <w:abstractNumId w:val="16"/>
  </w:num>
  <w:num w:numId="6">
    <w:abstractNumId w:val="13"/>
  </w:num>
  <w:num w:numId="7">
    <w:abstractNumId w:val="1"/>
  </w:num>
  <w:num w:numId="8">
    <w:abstractNumId w:val="3"/>
  </w:num>
  <w:num w:numId="9">
    <w:abstractNumId w:val="12"/>
  </w:num>
  <w:num w:numId="10">
    <w:abstractNumId w:val="8"/>
  </w:num>
  <w:num w:numId="11">
    <w:abstractNumId w:val="14"/>
  </w:num>
  <w:num w:numId="12">
    <w:abstractNumId w:val="4"/>
  </w:num>
  <w:num w:numId="13">
    <w:abstractNumId w:val="9"/>
  </w:num>
  <w:num w:numId="14">
    <w:abstractNumId w:val="5"/>
  </w:num>
  <w:num w:numId="15">
    <w:abstractNumId w:val="17"/>
  </w:num>
  <w:num w:numId="16">
    <w:abstractNumId w:val="0"/>
  </w:num>
  <w:num w:numId="17">
    <w:abstractNumId w:val="7"/>
  </w:num>
  <w:num w:numId="18">
    <w:abstractNumId w:val="1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hyphenationZone w:val="283"/>
  <w:drawingGridHorizontalSpacing w:val="181"/>
  <w:drawingGridVerticalSpacing w:val="181"/>
  <w:characterSpacingControl w:val="doNotCompress"/>
  <w:footnotePr>
    <w:footnote w:id="0"/>
    <w:footnote w:id="1"/>
  </w:footnotePr>
  <w:endnotePr>
    <w:endnote w:id="0"/>
    <w:endnote w:id="1"/>
  </w:endnotePr>
  <w:compat/>
  <w:rsids>
    <w:rsidRoot w:val="000F5785"/>
    <w:rsid w:val="00020C03"/>
    <w:rsid w:val="000307B6"/>
    <w:rsid w:val="00054AE1"/>
    <w:rsid w:val="00067715"/>
    <w:rsid w:val="00073D96"/>
    <w:rsid w:val="00075252"/>
    <w:rsid w:val="00085963"/>
    <w:rsid w:val="00092C3D"/>
    <w:rsid w:val="000A110B"/>
    <w:rsid w:val="000C705C"/>
    <w:rsid w:val="000C7DCF"/>
    <w:rsid w:val="000D19FA"/>
    <w:rsid w:val="000F3FF6"/>
    <w:rsid w:val="000F5785"/>
    <w:rsid w:val="000F789A"/>
    <w:rsid w:val="00104565"/>
    <w:rsid w:val="0012086C"/>
    <w:rsid w:val="00144C6F"/>
    <w:rsid w:val="00147163"/>
    <w:rsid w:val="00156455"/>
    <w:rsid w:val="00157783"/>
    <w:rsid w:val="00167541"/>
    <w:rsid w:val="00170D6A"/>
    <w:rsid w:val="00175AEF"/>
    <w:rsid w:val="00195C55"/>
    <w:rsid w:val="001A709E"/>
    <w:rsid w:val="001C5C01"/>
    <w:rsid w:val="001F0EF3"/>
    <w:rsid w:val="001F344C"/>
    <w:rsid w:val="001F4FB5"/>
    <w:rsid w:val="00202DE9"/>
    <w:rsid w:val="0020438F"/>
    <w:rsid w:val="00204E3F"/>
    <w:rsid w:val="00210933"/>
    <w:rsid w:val="00214EB2"/>
    <w:rsid w:val="002254C2"/>
    <w:rsid w:val="00236753"/>
    <w:rsid w:val="00245B29"/>
    <w:rsid w:val="002866DE"/>
    <w:rsid w:val="00291BA7"/>
    <w:rsid w:val="002959C4"/>
    <w:rsid w:val="00297EF0"/>
    <w:rsid w:val="002A7BB5"/>
    <w:rsid w:val="002C77CF"/>
    <w:rsid w:val="002D5D11"/>
    <w:rsid w:val="002D7050"/>
    <w:rsid w:val="002F7E53"/>
    <w:rsid w:val="00311368"/>
    <w:rsid w:val="00336F06"/>
    <w:rsid w:val="00350301"/>
    <w:rsid w:val="003760D2"/>
    <w:rsid w:val="003901B4"/>
    <w:rsid w:val="003910FE"/>
    <w:rsid w:val="003A21AA"/>
    <w:rsid w:val="003A4F2D"/>
    <w:rsid w:val="003C6BED"/>
    <w:rsid w:val="003D00F1"/>
    <w:rsid w:val="003D35D8"/>
    <w:rsid w:val="003F0157"/>
    <w:rsid w:val="004021E6"/>
    <w:rsid w:val="00402FF8"/>
    <w:rsid w:val="004419B2"/>
    <w:rsid w:val="0044208A"/>
    <w:rsid w:val="004437B0"/>
    <w:rsid w:val="00476A25"/>
    <w:rsid w:val="004A28DE"/>
    <w:rsid w:val="004F40C4"/>
    <w:rsid w:val="00515810"/>
    <w:rsid w:val="005531F4"/>
    <w:rsid w:val="00581317"/>
    <w:rsid w:val="005861ED"/>
    <w:rsid w:val="00595BD6"/>
    <w:rsid w:val="005E4076"/>
    <w:rsid w:val="005F5ACB"/>
    <w:rsid w:val="006016CA"/>
    <w:rsid w:val="0060327B"/>
    <w:rsid w:val="00611BB3"/>
    <w:rsid w:val="00612D5E"/>
    <w:rsid w:val="00613EAC"/>
    <w:rsid w:val="00616C4F"/>
    <w:rsid w:val="006200D8"/>
    <w:rsid w:val="00623F14"/>
    <w:rsid w:val="00627A3F"/>
    <w:rsid w:val="00630473"/>
    <w:rsid w:val="00637DE0"/>
    <w:rsid w:val="00640F8C"/>
    <w:rsid w:val="00646580"/>
    <w:rsid w:val="00650171"/>
    <w:rsid w:val="00652B35"/>
    <w:rsid w:val="0066407F"/>
    <w:rsid w:val="00672700"/>
    <w:rsid w:val="00675367"/>
    <w:rsid w:val="006B65B2"/>
    <w:rsid w:val="006D7A6F"/>
    <w:rsid w:val="006E4A9A"/>
    <w:rsid w:val="00707894"/>
    <w:rsid w:val="00756360"/>
    <w:rsid w:val="0079721A"/>
    <w:rsid w:val="007A211A"/>
    <w:rsid w:val="007B79E4"/>
    <w:rsid w:val="007C3255"/>
    <w:rsid w:val="007E7406"/>
    <w:rsid w:val="007F0722"/>
    <w:rsid w:val="00802411"/>
    <w:rsid w:val="00804FAB"/>
    <w:rsid w:val="00805E1E"/>
    <w:rsid w:val="00856819"/>
    <w:rsid w:val="00860D17"/>
    <w:rsid w:val="00880E01"/>
    <w:rsid w:val="008930F7"/>
    <w:rsid w:val="008A302D"/>
    <w:rsid w:val="008A687E"/>
    <w:rsid w:val="008B5777"/>
    <w:rsid w:val="008C0663"/>
    <w:rsid w:val="008E1E47"/>
    <w:rsid w:val="008F0599"/>
    <w:rsid w:val="009073FF"/>
    <w:rsid w:val="00925C82"/>
    <w:rsid w:val="009271AF"/>
    <w:rsid w:val="0093297B"/>
    <w:rsid w:val="00942E7E"/>
    <w:rsid w:val="00953143"/>
    <w:rsid w:val="00962349"/>
    <w:rsid w:val="00963B25"/>
    <w:rsid w:val="0097079A"/>
    <w:rsid w:val="009739A1"/>
    <w:rsid w:val="009935D1"/>
    <w:rsid w:val="009C3653"/>
    <w:rsid w:val="009D315A"/>
    <w:rsid w:val="009E16D9"/>
    <w:rsid w:val="00A03DCA"/>
    <w:rsid w:val="00A05FD4"/>
    <w:rsid w:val="00A0759D"/>
    <w:rsid w:val="00A163F7"/>
    <w:rsid w:val="00A503D3"/>
    <w:rsid w:val="00A57777"/>
    <w:rsid w:val="00A61E7D"/>
    <w:rsid w:val="00A63169"/>
    <w:rsid w:val="00A67AFE"/>
    <w:rsid w:val="00A70523"/>
    <w:rsid w:val="00A85E5F"/>
    <w:rsid w:val="00A85EAB"/>
    <w:rsid w:val="00A86602"/>
    <w:rsid w:val="00A93895"/>
    <w:rsid w:val="00AB5FA9"/>
    <w:rsid w:val="00AC6C9B"/>
    <w:rsid w:val="00AD5605"/>
    <w:rsid w:val="00AF180B"/>
    <w:rsid w:val="00B1487D"/>
    <w:rsid w:val="00B3017A"/>
    <w:rsid w:val="00B30324"/>
    <w:rsid w:val="00B332BF"/>
    <w:rsid w:val="00B35511"/>
    <w:rsid w:val="00B462C6"/>
    <w:rsid w:val="00B619C0"/>
    <w:rsid w:val="00B91BB4"/>
    <w:rsid w:val="00B92D82"/>
    <w:rsid w:val="00B94235"/>
    <w:rsid w:val="00B94C32"/>
    <w:rsid w:val="00BA48BF"/>
    <w:rsid w:val="00BA4EFC"/>
    <w:rsid w:val="00BB714C"/>
    <w:rsid w:val="00BC3C5F"/>
    <w:rsid w:val="00BD1B18"/>
    <w:rsid w:val="00BD6521"/>
    <w:rsid w:val="00BF1107"/>
    <w:rsid w:val="00BF1B8F"/>
    <w:rsid w:val="00BF485E"/>
    <w:rsid w:val="00C00D9D"/>
    <w:rsid w:val="00C44631"/>
    <w:rsid w:val="00C61E24"/>
    <w:rsid w:val="00CC0CDA"/>
    <w:rsid w:val="00CC2E04"/>
    <w:rsid w:val="00CC6DF5"/>
    <w:rsid w:val="00CC7AF9"/>
    <w:rsid w:val="00CD40A0"/>
    <w:rsid w:val="00CF5A70"/>
    <w:rsid w:val="00D2138D"/>
    <w:rsid w:val="00D345D1"/>
    <w:rsid w:val="00D349A9"/>
    <w:rsid w:val="00D368E2"/>
    <w:rsid w:val="00D560F1"/>
    <w:rsid w:val="00D654CB"/>
    <w:rsid w:val="00D70307"/>
    <w:rsid w:val="00D85AF0"/>
    <w:rsid w:val="00D90C46"/>
    <w:rsid w:val="00DB79B4"/>
    <w:rsid w:val="00DE5EC7"/>
    <w:rsid w:val="00E35B86"/>
    <w:rsid w:val="00E537EE"/>
    <w:rsid w:val="00E672DE"/>
    <w:rsid w:val="00E96C08"/>
    <w:rsid w:val="00E97DF3"/>
    <w:rsid w:val="00EB3311"/>
    <w:rsid w:val="00EC2F80"/>
    <w:rsid w:val="00EC6C71"/>
    <w:rsid w:val="00EE3E20"/>
    <w:rsid w:val="00EF7822"/>
    <w:rsid w:val="00F021BB"/>
    <w:rsid w:val="00F07299"/>
    <w:rsid w:val="00F077CE"/>
    <w:rsid w:val="00F13652"/>
    <w:rsid w:val="00F423F4"/>
    <w:rsid w:val="00F80FFB"/>
    <w:rsid w:val="00FA4017"/>
    <w:rsid w:val="00FB2125"/>
    <w:rsid w:val="00FC141B"/>
    <w:rsid w:val="00FC26DE"/>
    <w:rsid w:val="00FD1598"/>
    <w:rsid w:val="00FD7756"/>
    <w:rsid w:val="00FE4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26D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5785"/>
    <w:pPr>
      <w:ind w:left="720"/>
      <w:contextualSpacing/>
    </w:pPr>
  </w:style>
  <w:style w:type="paragraph" w:styleId="Pidipagina">
    <w:name w:val="footer"/>
    <w:basedOn w:val="Normale"/>
    <w:link w:val="PidipaginaCarattere"/>
    <w:uiPriority w:val="99"/>
    <w:unhideWhenUsed/>
    <w:rsid w:val="009E16D9"/>
    <w:pPr>
      <w:tabs>
        <w:tab w:val="center" w:pos="4819"/>
        <w:tab w:val="right" w:pos="9638"/>
      </w:tabs>
    </w:pPr>
  </w:style>
  <w:style w:type="character" w:customStyle="1" w:styleId="PidipaginaCarattere">
    <w:name w:val="Piè di pagina Carattere"/>
    <w:basedOn w:val="Carpredefinitoparagrafo"/>
    <w:link w:val="Pidipagina"/>
    <w:uiPriority w:val="99"/>
    <w:rsid w:val="009E16D9"/>
  </w:style>
  <w:style w:type="character" w:styleId="Numeropagina">
    <w:name w:val="page number"/>
    <w:uiPriority w:val="99"/>
    <w:semiHidden/>
    <w:unhideWhenUsed/>
    <w:rsid w:val="009E16D9"/>
  </w:style>
  <w:style w:type="paragraph" w:styleId="Testonotaapidipagina">
    <w:name w:val="footnote text"/>
    <w:basedOn w:val="Normale"/>
    <w:link w:val="TestonotaapidipaginaCarattere"/>
    <w:uiPriority w:val="99"/>
    <w:unhideWhenUsed/>
    <w:rsid w:val="009D315A"/>
  </w:style>
  <w:style w:type="character" w:customStyle="1" w:styleId="TestonotaapidipaginaCarattere">
    <w:name w:val="Testo nota a piè di pagina Carattere"/>
    <w:basedOn w:val="Carpredefinitoparagrafo"/>
    <w:link w:val="Testonotaapidipagina"/>
    <w:uiPriority w:val="99"/>
    <w:rsid w:val="009D315A"/>
    <w:rPr>
      <w:sz w:val="24"/>
      <w:szCs w:val="24"/>
    </w:rPr>
  </w:style>
  <w:style w:type="character" w:styleId="Rimandonotaapidipagina">
    <w:name w:val="footnote reference"/>
    <w:basedOn w:val="Carpredefinitoparagrafo"/>
    <w:uiPriority w:val="99"/>
    <w:unhideWhenUsed/>
    <w:rsid w:val="009D315A"/>
    <w:rPr>
      <w:vertAlign w:val="superscript"/>
    </w:rPr>
  </w:style>
  <w:style w:type="table" w:styleId="Grigliatabella">
    <w:name w:val="Table Grid"/>
    <w:basedOn w:val="Tabellanormale"/>
    <w:uiPriority w:val="59"/>
    <w:rsid w:val="00CC7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D1B1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B18"/>
    <w:rPr>
      <w:rFonts w:ascii="Lucida Grande" w:hAnsi="Lucida Grande" w:cs="Lucida Grande"/>
      <w:sz w:val="18"/>
      <w:szCs w:val="18"/>
    </w:rPr>
  </w:style>
  <w:style w:type="paragraph" w:customStyle="1" w:styleId="Default">
    <w:name w:val="Default"/>
    <w:rsid w:val="00B30324"/>
    <w:pPr>
      <w:widowControl w:val="0"/>
      <w:autoSpaceDE w:val="0"/>
      <w:autoSpaceDN w:val="0"/>
      <w:adjustRightInd w:val="0"/>
    </w:pPr>
    <w:rPr>
      <w:rFonts w:ascii="UniformCondensed-Light" w:eastAsia="Times New Roman" w:hAnsi="UniformCondensed-Light" w:cs="UniformCondensed-Light"/>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5785"/>
    <w:pPr>
      <w:ind w:left="720"/>
      <w:contextualSpacing/>
    </w:pPr>
  </w:style>
  <w:style w:type="paragraph" w:styleId="Pidipagina">
    <w:name w:val="footer"/>
    <w:basedOn w:val="Normale"/>
    <w:link w:val="PidipaginaCarattere"/>
    <w:uiPriority w:val="99"/>
    <w:unhideWhenUsed/>
    <w:rsid w:val="009E16D9"/>
    <w:pPr>
      <w:tabs>
        <w:tab w:val="center" w:pos="4819"/>
        <w:tab w:val="right" w:pos="9638"/>
      </w:tabs>
    </w:pPr>
  </w:style>
  <w:style w:type="character" w:customStyle="1" w:styleId="PidipaginaCarattere">
    <w:name w:val="Piè di pagina Carattere"/>
    <w:basedOn w:val="Caratterepredefinitoparagrafo"/>
    <w:link w:val="Pidipagina"/>
    <w:uiPriority w:val="99"/>
    <w:rsid w:val="009E16D9"/>
  </w:style>
  <w:style w:type="character" w:styleId="Numeropagina">
    <w:name w:val="page number"/>
    <w:uiPriority w:val="99"/>
    <w:semiHidden/>
    <w:unhideWhenUsed/>
    <w:rsid w:val="009E16D9"/>
  </w:style>
  <w:style w:type="paragraph" w:styleId="Testonotaapidipagina">
    <w:name w:val="footnote text"/>
    <w:basedOn w:val="Normale"/>
    <w:link w:val="TestonotaapidipaginaCarattere"/>
    <w:uiPriority w:val="99"/>
    <w:unhideWhenUsed/>
    <w:rsid w:val="009D315A"/>
  </w:style>
  <w:style w:type="character" w:customStyle="1" w:styleId="TestonotaapidipaginaCarattere">
    <w:name w:val="Testo nota a piè di pagina Carattere"/>
    <w:basedOn w:val="Caratterepredefinitoparagrafo"/>
    <w:link w:val="Testonotaapidipagina"/>
    <w:uiPriority w:val="99"/>
    <w:rsid w:val="009D315A"/>
    <w:rPr>
      <w:sz w:val="24"/>
      <w:szCs w:val="24"/>
    </w:rPr>
  </w:style>
  <w:style w:type="character" w:styleId="Rimandonotaapidipagina">
    <w:name w:val="footnote reference"/>
    <w:basedOn w:val="Caratterepredefinitoparagrafo"/>
    <w:uiPriority w:val="99"/>
    <w:unhideWhenUsed/>
    <w:rsid w:val="009D315A"/>
    <w:rPr>
      <w:vertAlign w:val="superscript"/>
    </w:rPr>
  </w:style>
  <w:style w:type="table" w:styleId="Grigliatabella">
    <w:name w:val="Table Grid"/>
    <w:basedOn w:val="Tabellanormale"/>
    <w:uiPriority w:val="59"/>
    <w:rsid w:val="00CC7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D1B1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D1B18"/>
    <w:rPr>
      <w:rFonts w:ascii="Lucida Grande" w:hAnsi="Lucida Grande" w:cs="Lucida Grande"/>
      <w:sz w:val="18"/>
      <w:szCs w:val="18"/>
    </w:rPr>
  </w:style>
  <w:style w:type="paragraph" w:customStyle="1" w:styleId="Default">
    <w:name w:val="Default"/>
    <w:rsid w:val="00B30324"/>
    <w:pPr>
      <w:widowControl w:val="0"/>
      <w:autoSpaceDE w:val="0"/>
      <w:autoSpaceDN w:val="0"/>
      <w:adjustRightInd w:val="0"/>
    </w:pPr>
    <w:rPr>
      <w:rFonts w:ascii="UniformCondensed-Light" w:eastAsia="Times New Roman" w:hAnsi="UniformCondensed-Light" w:cs="UniformCondensed-Light"/>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2B43-8ED7-C247-8954-9F75863D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2894</Words>
  <Characters>16501</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Gallana</dc:creator>
  <cp:lastModifiedBy>alunno</cp:lastModifiedBy>
  <cp:revision>2</cp:revision>
  <cp:lastPrinted>2018-11-11T22:33:00Z</cp:lastPrinted>
  <dcterms:created xsi:type="dcterms:W3CDTF">2018-11-12T09:38:00Z</dcterms:created>
  <dcterms:modified xsi:type="dcterms:W3CDTF">2018-11-12T09:38:00Z</dcterms:modified>
</cp:coreProperties>
</file>